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AC" w:rsidRDefault="005E2AAC" w:rsidP="005E2AAC">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 xml:space="preserve">Date: </w:t>
      </w:r>
      <w:r w:rsidR="00BF0CAF">
        <w:rPr>
          <w:rFonts w:ascii="Arial" w:eastAsia="Times New Roman" w:hAnsi="Arial" w:cs="Times New Roman"/>
          <w:b/>
          <w:sz w:val="22"/>
          <w:szCs w:val="22"/>
          <w:lang w:val="en-GB" w:eastAsia="en-GB"/>
        </w:rPr>
        <w:t>2</w:t>
      </w:r>
      <w:r w:rsidR="00740E25">
        <w:rPr>
          <w:rFonts w:ascii="Arial" w:eastAsia="Times New Roman" w:hAnsi="Arial" w:cs="Times New Roman"/>
          <w:b/>
          <w:sz w:val="22"/>
          <w:szCs w:val="22"/>
          <w:lang w:val="en-GB" w:eastAsia="en-GB"/>
        </w:rPr>
        <w:t>2</w:t>
      </w:r>
      <w:r w:rsidR="00BF0CAF">
        <w:rPr>
          <w:rFonts w:ascii="Arial" w:eastAsia="Times New Roman" w:hAnsi="Arial" w:cs="Times New Roman"/>
          <w:b/>
          <w:sz w:val="22"/>
          <w:szCs w:val="22"/>
          <w:lang w:val="en-GB" w:eastAsia="en-GB"/>
        </w:rPr>
        <w:t>/</w:t>
      </w:r>
      <w:r w:rsidR="008F05F7">
        <w:rPr>
          <w:rFonts w:ascii="Arial" w:eastAsia="Times New Roman" w:hAnsi="Arial" w:cs="Times New Roman"/>
          <w:b/>
          <w:sz w:val="22"/>
          <w:szCs w:val="22"/>
          <w:lang w:val="en-GB" w:eastAsia="en-GB"/>
        </w:rPr>
        <w:t>01</w:t>
      </w:r>
      <w:r w:rsidR="00BF0CAF">
        <w:rPr>
          <w:rFonts w:ascii="Arial" w:eastAsia="Times New Roman" w:hAnsi="Arial" w:cs="Times New Roman"/>
          <w:b/>
          <w:sz w:val="22"/>
          <w:szCs w:val="22"/>
          <w:lang w:val="en-GB" w:eastAsia="en-GB"/>
        </w:rPr>
        <w:t>/201</w:t>
      </w:r>
      <w:r w:rsidR="00740E25">
        <w:rPr>
          <w:rFonts w:ascii="Arial" w:eastAsia="Times New Roman" w:hAnsi="Arial" w:cs="Times New Roman"/>
          <w:b/>
          <w:sz w:val="22"/>
          <w:szCs w:val="22"/>
          <w:lang w:val="en-GB" w:eastAsia="en-GB"/>
        </w:rPr>
        <w:t>9</w:t>
      </w:r>
    </w:p>
    <w:p w:rsidR="008F05F7" w:rsidRPr="004E1449" w:rsidRDefault="008F05F7" w:rsidP="005E2AAC">
      <w:pPr>
        <w:rPr>
          <w:rFonts w:ascii="Arial" w:eastAsia="Times New Roman" w:hAnsi="Arial" w:cs="Times New Roman"/>
          <w:b/>
          <w:sz w:val="22"/>
          <w:szCs w:val="22"/>
          <w:lang w:val="en-GB" w:eastAsia="en-GB"/>
        </w:rPr>
      </w:pPr>
    </w:p>
    <w:p w:rsidR="005E2AAC" w:rsidRPr="004E1449" w:rsidRDefault="005E2AAC" w:rsidP="005E2AAC">
      <w:pPr>
        <w:rPr>
          <w:rFonts w:ascii="Arial" w:eastAsia="Times New Roman" w:hAnsi="Arial" w:cs="Times New Roman"/>
          <w:b/>
          <w:sz w:val="22"/>
          <w:szCs w:val="22"/>
          <w:lang w:val="en-GB" w:eastAsia="en-GB"/>
        </w:rPr>
      </w:pPr>
      <w:r w:rsidRPr="004E1449">
        <w:rPr>
          <w:rFonts w:ascii="Arial" w:eastAsia="Times New Roman" w:hAnsi="Arial" w:cs="Times New Roman"/>
          <w:b/>
          <w:sz w:val="22"/>
          <w:szCs w:val="22"/>
          <w:lang w:val="en-GB" w:eastAsia="en-GB"/>
        </w:rPr>
        <w:t>Completed By:</w:t>
      </w:r>
      <w:r w:rsidR="00890469">
        <w:rPr>
          <w:rFonts w:ascii="Arial" w:eastAsia="Times New Roman" w:hAnsi="Arial" w:cs="Times New Roman"/>
          <w:b/>
          <w:sz w:val="22"/>
          <w:szCs w:val="22"/>
          <w:lang w:val="en-GB" w:eastAsia="en-GB"/>
        </w:rPr>
        <w:t xml:space="preserve"> Chris Traill</w:t>
      </w:r>
      <w:r w:rsidRPr="004E1449">
        <w:rPr>
          <w:rFonts w:ascii="Arial" w:eastAsia="Times New Roman" w:hAnsi="Arial" w:cs="Times New Roman"/>
          <w:b/>
          <w:sz w:val="22"/>
          <w:szCs w:val="22"/>
          <w:lang w:val="en-GB" w:eastAsia="en-GB"/>
        </w:rPr>
        <w:tab/>
      </w:r>
    </w:p>
    <w:p w:rsidR="005E2AAC" w:rsidRPr="004E1449" w:rsidRDefault="005E2AAC" w:rsidP="005E2AAC">
      <w:pPr>
        <w:rPr>
          <w:rFonts w:ascii="Arial" w:eastAsia="Times New Roman" w:hAnsi="Arial" w:cs="Times New Roman"/>
          <w:sz w:val="20"/>
          <w:szCs w:val="20"/>
          <w:lang w:val="en-GB" w:eastAsia="en-GB"/>
        </w:rPr>
      </w:pPr>
    </w:p>
    <w:p w:rsidR="005E2AAC" w:rsidRPr="004E1449" w:rsidRDefault="005E2AAC" w:rsidP="005E2AAC">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activities the controls are specified within the Generic Instructing Standards</w:t>
      </w:r>
    </w:p>
    <w:p w:rsidR="005E2AAC" w:rsidRPr="004E1449" w:rsidRDefault="005E2AAC" w:rsidP="005E2AAC">
      <w:pPr>
        <w:rPr>
          <w:rFonts w:ascii="Arial" w:eastAsia="Times New Roman" w:hAnsi="Arial" w:cs="Arial"/>
          <w:sz w:val="20"/>
          <w:szCs w:val="20"/>
          <w:lang w:val="en-GB" w:eastAsia="en-GB"/>
        </w:rPr>
      </w:pPr>
      <w:r w:rsidRPr="004E1449">
        <w:rPr>
          <w:rFonts w:ascii="Arial" w:eastAsia="Times New Roman" w:hAnsi="Arial" w:cs="Arial"/>
          <w:sz w:val="20"/>
          <w:szCs w:val="20"/>
          <w:lang w:val="en-GB" w:eastAsia="en-GB"/>
        </w:rPr>
        <w:t>Where Hazards have been identified as Generic to all Land activities the controls are specified within the Land Generic Risk Assessment.</w:t>
      </w:r>
    </w:p>
    <w:p w:rsidR="005E2AAC" w:rsidRDefault="005E2AAC" w:rsidP="005E2AAC">
      <w:pPr>
        <w:tabs>
          <w:tab w:val="center" w:pos="6979"/>
        </w:tabs>
        <w:jc w:val="center"/>
        <w:rPr>
          <w:rFonts w:ascii="Arial" w:eastAsia="Times New Roman" w:hAnsi="Arial" w:cs="Times New Roman"/>
          <w:color w:val="FF0000"/>
          <w:sz w:val="22"/>
          <w:szCs w:val="22"/>
          <w:lang w:val="en-GB" w:eastAsia="en-GB"/>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6"/>
        <w:gridCol w:w="6876"/>
        <w:gridCol w:w="1249"/>
        <w:gridCol w:w="1092"/>
        <w:gridCol w:w="1092"/>
      </w:tblGrid>
      <w:tr w:rsidR="005E2AAC" w:rsidRPr="006B095D" w:rsidTr="00061DE5">
        <w:tc>
          <w:tcPr>
            <w:tcW w:w="1658" w:type="pct"/>
          </w:tcPr>
          <w:p w:rsidR="005E2AAC" w:rsidRPr="006B095D" w:rsidRDefault="005E2AAC" w:rsidP="00061DE5">
            <w:pPr>
              <w:keepNext/>
              <w:jc w:val="center"/>
              <w:outlineLvl w:val="0"/>
              <w:rPr>
                <w:rFonts w:ascii="Arial" w:eastAsia="Times New Roman" w:hAnsi="Arial" w:cs="Times New Roman"/>
                <w:b/>
                <w:lang w:val="en-GB" w:eastAsia="en-GB"/>
              </w:rPr>
            </w:pPr>
            <w:r w:rsidRPr="006B095D">
              <w:rPr>
                <w:rFonts w:ascii="Arial" w:eastAsia="Times New Roman" w:hAnsi="Arial" w:cs="Times New Roman"/>
                <w:b/>
                <w:sz w:val="22"/>
                <w:szCs w:val="22"/>
                <w:lang w:val="en-GB" w:eastAsia="en-GB"/>
              </w:rPr>
              <w:t>Hazards</w:t>
            </w:r>
          </w:p>
          <w:p w:rsidR="005E2AAC" w:rsidRPr="006B095D" w:rsidRDefault="005E2AAC" w:rsidP="00061DE5">
            <w:pPr>
              <w:rPr>
                <w:rFonts w:ascii="Arial" w:eastAsia="Times New Roman" w:hAnsi="Arial" w:cs="Times New Roman"/>
                <w:lang w:val="en-GB" w:eastAsia="en-GB"/>
              </w:rPr>
            </w:pPr>
            <w:r w:rsidRPr="006B095D">
              <w:rPr>
                <w:rFonts w:ascii="Arial" w:eastAsia="Times New Roman" w:hAnsi="Arial" w:cs="Times New Roman"/>
                <w:sz w:val="22"/>
                <w:szCs w:val="22"/>
                <w:lang w:val="en-GB" w:eastAsia="en-GB"/>
              </w:rPr>
              <w:t xml:space="preserve">      (please specify)</w:t>
            </w:r>
          </w:p>
        </w:tc>
        <w:tc>
          <w:tcPr>
            <w:tcW w:w="2229" w:type="pct"/>
          </w:tcPr>
          <w:p w:rsidR="005E2AAC" w:rsidRPr="006B095D" w:rsidRDefault="005E2AAC" w:rsidP="00061DE5">
            <w:pPr>
              <w:rPr>
                <w:rFonts w:ascii="Arial" w:eastAsia="Times New Roman" w:hAnsi="Arial" w:cs="Times New Roman"/>
                <w:b/>
                <w:lang w:val="en-GB" w:eastAsia="en-GB"/>
              </w:rPr>
            </w:pPr>
            <w:r w:rsidRPr="006B095D">
              <w:rPr>
                <w:rFonts w:ascii="Arial" w:eastAsia="Times New Roman" w:hAnsi="Arial" w:cs="Times New Roman"/>
                <w:b/>
                <w:sz w:val="22"/>
                <w:szCs w:val="22"/>
                <w:lang w:val="en-GB" w:eastAsia="en-GB"/>
              </w:rPr>
              <w:t>Existing Control Measures</w:t>
            </w:r>
          </w:p>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(please specify if present)</w:t>
            </w:r>
          </w:p>
        </w:tc>
        <w:tc>
          <w:tcPr>
            <w:tcW w:w="1113" w:type="pct"/>
            <w:gridSpan w:val="3"/>
          </w:tcPr>
          <w:p w:rsidR="005E2AAC" w:rsidRPr="006B095D" w:rsidRDefault="005E2AAC" w:rsidP="00061DE5">
            <w:pPr>
              <w:rPr>
                <w:rFonts w:ascii="Arial" w:eastAsia="Times New Roman" w:hAnsi="Arial" w:cs="Times New Roman"/>
                <w:b/>
                <w:color w:val="FF0000"/>
                <w:lang w:val="en-GB" w:eastAsia="en-GB"/>
              </w:rPr>
            </w:pPr>
            <w:r w:rsidRPr="006B095D">
              <w:rPr>
                <w:rFonts w:ascii="Arial" w:eastAsia="Times New Roman" w:hAnsi="Arial" w:cs="Times New Roman"/>
                <w:b/>
                <w:color w:val="FF0000"/>
                <w:sz w:val="22"/>
                <w:szCs w:val="22"/>
                <w:lang w:val="en-GB" w:eastAsia="en-GB"/>
              </w:rPr>
              <w:t>Residual Risk Level</w:t>
            </w:r>
          </w:p>
          <w:p w:rsidR="005E2AAC" w:rsidRPr="006B095D" w:rsidRDefault="005E2AAC" w:rsidP="00061DE5">
            <w:pPr>
              <w:rPr>
                <w:rFonts w:ascii="Arial" w:eastAsia="Times New Roman" w:hAnsi="Arial" w:cs="Times New Roman"/>
                <w:color w:val="FF0000"/>
                <w:szCs w:val="20"/>
                <w:lang w:val="en-GB" w:eastAsia="en-GB"/>
              </w:rPr>
            </w:pPr>
            <w:r w:rsidRPr="006B095D">
              <w:rPr>
                <w:rFonts w:ascii="Arial" w:eastAsia="Times New Roman" w:hAnsi="Arial" w:cs="Times New Roman"/>
                <w:color w:val="FF0000"/>
                <w:sz w:val="22"/>
                <w:szCs w:val="20"/>
                <w:lang w:val="en-GB" w:eastAsia="en-GB"/>
              </w:rPr>
              <w:t>(Insert values and multiple</w:t>
            </w:r>
          </w:p>
          <w:p w:rsidR="005E2AAC" w:rsidRPr="006B095D" w:rsidRDefault="005E2AAC" w:rsidP="00061DE5">
            <w:pPr>
              <w:rPr>
                <w:rFonts w:ascii="Arial" w:eastAsia="Times New Roman" w:hAnsi="Arial" w:cs="Times New Roman"/>
                <w:color w:val="FF0000"/>
                <w:szCs w:val="20"/>
                <w:lang w:val="en-GB" w:eastAsia="en-GB"/>
              </w:rPr>
            </w:pPr>
            <w:r w:rsidRPr="006B095D">
              <w:rPr>
                <w:rFonts w:ascii="Arial" w:eastAsia="Times New Roman" w:hAnsi="Arial" w:cs="Times New Roman"/>
                <w:color w:val="FF0000"/>
                <w:sz w:val="22"/>
                <w:szCs w:val="20"/>
                <w:lang w:val="en-GB" w:eastAsia="en-GB"/>
              </w:rPr>
              <w:t>score : see key )</w:t>
            </w: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lang w:val="en-GB" w:eastAsia="en-GB"/>
              </w:rPr>
            </w:pPr>
          </w:p>
        </w:tc>
        <w:tc>
          <w:tcPr>
            <w:tcW w:w="2229" w:type="pct"/>
          </w:tcPr>
          <w:p w:rsidR="005E2AAC" w:rsidRPr="006B095D" w:rsidRDefault="005E2AAC" w:rsidP="00061DE5">
            <w:pPr>
              <w:rPr>
                <w:rFonts w:ascii="Arial" w:eastAsia="Times New Roman" w:hAnsi="Arial" w:cs="Times New Roman"/>
                <w:lang w:val="en-GB" w:eastAsia="en-GB"/>
              </w:rPr>
            </w:pPr>
          </w:p>
        </w:tc>
        <w:tc>
          <w:tcPr>
            <w:tcW w:w="405" w:type="pct"/>
          </w:tcPr>
          <w:p w:rsidR="005E2AAC" w:rsidRPr="006B095D" w:rsidRDefault="005E2AAC" w:rsidP="00061DE5">
            <w:pPr>
              <w:jc w:val="center"/>
              <w:rPr>
                <w:rFonts w:ascii="Arial" w:eastAsia="Times New Roman" w:hAnsi="Arial" w:cs="Times New Roman"/>
                <w:b/>
                <w:color w:val="FF0000"/>
                <w:lang w:val="en-GB" w:eastAsia="en-GB"/>
              </w:rPr>
            </w:pPr>
            <w:r w:rsidRPr="006B095D">
              <w:rPr>
                <w:rFonts w:ascii="Arial" w:eastAsia="Times New Roman" w:hAnsi="Arial" w:cs="Times New Roman"/>
                <w:b/>
                <w:color w:val="FF0000"/>
                <w:sz w:val="22"/>
                <w:szCs w:val="22"/>
                <w:lang w:val="en-GB" w:eastAsia="en-GB"/>
              </w:rPr>
              <w:t>Low</w:t>
            </w:r>
          </w:p>
        </w:tc>
        <w:tc>
          <w:tcPr>
            <w:tcW w:w="354" w:type="pct"/>
          </w:tcPr>
          <w:p w:rsidR="005E2AAC" w:rsidRPr="006B095D" w:rsidRDefault="005E2AAC" w:rsidP="00061DE5">
            <w:pPr>
              <w:jc w:val="center"/>
              <w:rPr>
                <w:rFonts w:ascii="Arial" w:eastAsia="Times New Roman" w:hAnsi="Arial" w:cs="Times New Roman"/>
                <w:b/>
                <w:color w:val="FF0000"/>
                <w:lang w:val="en-GB" w:eastAsia="en-GB"/>
              </w:rPr>
            </w:pPr>
            <w:r w:rsidRPr="006B095D">
              <w:rPr>
                <w:rFonts w:ascii="Arial" w:eastAsia="Times New Roman" w:hAnsi="Arial" w:cs="Times New Roman"/>
                <w:b/>
                <w:color w:val="FF0000"/>
                <w:sz w:val="22"/>
                <w:szCs w:val="22"/>
                <w:lang w:val="en-GB" w:eastAsia="en-GB"/>
              </w:rPr>
              <w:t>Med</w:t>
            </w:r>
          </w:p>
        </w:tc>
        <w:tc>
          <w:tcPr>
            <w:tcW w:w="354" w:type="pct"/>
          </w:tcPr>
          <w:p w:rsidR="005E2AAC" w:rsidRPr="006B095D" w:rsidRDefault="005E2AAC" w:rsidP="00061DE5">
            <w:pPr>
              <w:jc w:val="center"/>
              <w:rPr>
                <w:rFonts w:ascii="Arial" w:eastAsia="Times New Roman" w:hAnsi="Arial" w:cs="Times New Roman"/>
                <w:b/>
                <w:color w:val="FF0000"/>
                <w:lang w:val="en-GB" w:eastAsia="en-GB"/>
              </w:rPr>
            </w:pPr>
            <w:r w:rsidRPr="006B095D">
              <w:rPr>
                <w:rFonts w:ascii="Arial" w:eastAsia="Times New Roman" w:hAnsi="Arial" w:cs="Times New Roman"/>
                <w:b/>
                <w:color w:val="FF0000"/>
                <w:sz w:val="22"/>
                <w:szCs w:val="22"/>
                <w:lang w:val="en-GB" w:eastAsia="en-GB"/>
              </w:rPr>
              <w:t>High</w:t>
            </w: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Injury or illness to individuals or the whole group, such as su</w:t>
            </w:r>
            <w:r w:rsidR="00740E25">
              <w:rPr>
                <w:rFonts w:ascii="Arial" w:eastAsia="Times New Roman" w:hAnsi="Arial" w:cs="Times New Roman"/>
                <w:sz w:val="22"/>
                <w:szCs w:val="20"/>
                <w:lang w:val="en-GB" w:eastAsia="en-GB"/>
              </w:rPr>
              <w:t xml:space="preserve">nstroke, sunburn &amp; </w:t>
            </w:r>
            <w:r w:rsidRPr="006B095D">
              <w:rPr>
                <w:rFonts w:ascii="Arial" w:eastAsia="Times New Roman" w:hAnsi="Arial" w:cs="Times New Roman"/>
                <w:sz w:val="22"/>
                <w:szCs w:val="20"/>
                <w:lang w:val="en-GB" w:eastAsia="en-GB"/>
              </w:rPr>
              <w:t xml:space="preserve">dehydration as a result of; extreme or </w:t>
            </w:r>
            <w:r w:rsidRPr="006B095D">
              <w:rPr>
                <w:rFonts w:ascii="Arial" w:eastAsia="Times New Roman" w:hAnsi="Arial" w:cs="Times New Roman"/>
                <w:b/>
                <w:bCs/>
                <w:sz w:val="22"/>
                <w:szCs w:val="20"/>
                <w:lang w:val="en-GB" w:eastAsia="en-GB"/>
              </w:rPr>
              <w:t>high</w:t>
            </w:r>
            <w:r w:rsidRPr="006B095D">
              <w:rPr>
                <w:rFonts w:ascii="Arial" w:eastAsia="Times New Roman" w:hAnsi="Arial" w:cs="Times New Roman"/>
                <w:sz w:val="22"/>
                <w:szCs w:val="20"/>
                <w:lang w:val="en-GB" w:eastAsia="en-GB"/>
              </w:rPr>
              <w:t xml:space="preserve"> temperature</w:t>
            </w:r>
            <w:r w:rsidR="00740E25">
              <w:rPr>
                <w:rFonts w:ascii="Arial" w:eastAsia="Times New Roman" w:hAnsi="Arial" w:cs="Times New Roman"/>
                <w:sz w:val="22"/>
                <w:szCs w:val="20"/>
                <w:lang w:val="en-GB" w:eastAsia="en-GB"/>
              </w:rPr>
              <w:t xml:space="preserve"> &amp; excessive exposure to UV.</w:t>
            </w:r>
          </w:p>
        </w:tc>
        <w:tc>
          <w:tcPr>
            <w:tcW w:w="2229" w:type="pct"/>
          </w:tcPr>
          <w:p w:rsidR="005E2AAC" w:rsidRPr="006B095D" w:rsidRDefault="005E2AAC" w:rsidP="000F1036">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 xml:space="preserve">Instructor to check weather forecast before departure. Instructor to brief group before departure. Group to be adequately dressed for current conditions and forecast. Adequate water to be carried by all (checked before departure). Group to bring own sun cream (checked before departure). </w:t>
            </w:r>
          </w:p>
        </w:tc>
        <w:tc>
          <w:tcPr>
            <w:tcW w:w="405" w:type="pct"/>
          </w:tcPr>
          <w:p w:rsidR="005E2AAC" w:rsidRPr="006B095D" w:rsidRDefault="005E2AAC" w:rsidP="00061DE5">
            <w:pPr>
              <w:rPr>
                <w:rFonts w:ascii="Arial" w:eastAsia="Times New Roman" w:hAnsi="Arial" w:cs="Times New Roman"/>
                <w:color w:val="FF0000"/>
                <w:sz w:val="20"/>
                <w:szCs w:val="20"/>
                <w:lang w:val="en-GB" w:eastAsia="en-GB"/>
              </w:rPr>
            </w:pPr>
            <w:r w:rsidRPr="006B095D">
              <w:rPr>
                <w:rFonts w:ascii="Arial" w:eastAsia="Times New Roman" w:hAnsi="Arial" w:cs="Times New Roman"/>
                <w:sz w:val="22"/>
                <w:szCs w:val="20"/>
                <w:lang w:val="en-GB" w:eastAsia="en-GB"/>
              </w:rPr>
              <w:t>2 x 2 = 4</w:t>
            </w: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 xml:space="preserve">Injury or illness to individuals or the whole group, such as frostbite, windburn, hypothermia, as a result of; extreme or </w:t>
            </w:r>
            <w:r w:rsidRPr="006B095D">
              <w:rPr>
                <w:rFonts w:ascii="Arial" w:eastAsia="Times New Roman" w:hAnsi="Arial" w:cs="Times New Roman"/>
                <w:b/>
                <w:bCs/>
                <w:sz w:val="22"/>
                <w:szCs w:val="20"/>
                <w:lang w:val="en-GB" w:eastAsia="en-GB"/>
              </w:rPr>
              <w:t>low</w:t>
            </w:r>
            <w:r w:rsidRPr="006B095D">
              <w:rPr>
                <w:rFonts w:ascii="Arial" w:eastAsia="Times New Roman" w:hAnsi="Arial" w:cs="Times New Roman"/>
                <w:sz w:val="22"/>
                <w:szCs w:val="20"/>
                <w:lang w:val="en-GB" w:eastAsia="en-GB"/>
              </w:rPr>
              <w:t xml:space="preserve"> temperature, high precipitation, high wind or a rapid change of overall weather conditions</w:t>
            </w:r>
          </w:p>
        </w:tc>
        <w:tc>
          <w:tcPr>
            <w:tcW w:w="2229" w:type="pct"/>
          </w:tcPr>
          <w:p w:rsidR="005E2AAC" w:rsidRPr="006B095D" w:rsidRDefault="005E2AAC" w:rsidP="000F1036">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Instructor to check weather forecast before departure. Instructor to brief group before departure. Group to be adequately dressed for current conditions and forecast</w:t>
            </w:r>
            <w:r w:rsidR="00740E25">
              <w:rPr>
                <w:rFonts w:ascii="Arial" w:eastAsia="Times New Roman" w:hAnsi="Arial" w:cs="Times New Roman"/>
                <w:sz w:val="22"/>
                <w:szCs w:val="20"/>
                <w:lang w:val="en-GB" w:eastAsia="en-GB"/>
              </w:rPr>
              <w:t>. Hot flask to be carried when necessary</w:t>
            </w:r>
            <w:r w:rsidR="00677D3E">
              <w:rPr>
                <w:rFonts w:ascii="Arial" w:eastAsia="Times New Roman" w:hAnsi="Arial" w:cs="Times New Roman"/>
                <w:sz w:val="22"/>
                <w:szCs w:val="20"/>
                <w:lang w:val="en-GB" w:eastAsia="en-GB"/>
              </w:rPr>
              <w:t xml:space="preserve">. </w:t>
            </w:r>
            <w:r w:rsidRPr="006B095D">
              <w:rPr>
                <w:rFonts w:ascii="Arial" w:eastAsia="Times New Roman" w:hAnsi="Arial" w:cs="Times New Roman"/>
                <w:sz w:val="22"/>
                <w:szCs w:val="20"/>
                <w:lang w:val="en-GB" w:eastAsia="en-GB"/>
              </w:rPr>
              <w:t xml:space="preserve">Instructor to carry </w:t>
            </w:r>
            <w:r w:rsidR="000F1036">
              <w:rPr>
                <w:rFonts w:ascii="Arial" w:eastAsia="Times New Roman" w:hAnsi="Arial" w:cs="Times New Roman"/>
                <w:sz w:val="22"/>
                <w:szCs w:val="20"/>
                <w:lang w:val="en-GB" w:eastAsia="en-GB"/>
              </w:rPr>
              <w:t>spare clothing</w:t>
            </w:r>
            <w:r w:rsidR="00740E25">
              <w:rPr>
                <w:rFonts w:ascii="Arial" w:eastAsia="Times New Roman" w:hAnsi="Arial" w:cs="Times New Roman"/>
                <w:sz w:val="22"/>
                <w:szCs w:val="20"/>
                <w:lang w:val="en-GB" w:eastAsia="en-GB"/>
              </w:rPr>
              <w:t xml:space="preserve"> &amp; a casualty blizzard bag.</w:t>
            </w:r>
          </w:p>
        </w:tc>
        <w:tc>
          <w:tcPr>
            <w:tcW w:w="405" w:type="pct"/>
          </w:tcPr>
          <w:p w:rsidR="005E2AAC" w:rsidRPr="006B095D" w:rsidRDefault="005E2AAC" w:rsidP="00061DE5">
            <w:pPr>
              <w:rPr>
                <w:rFonts w:ascii="Arial" w:eastAsia="Times New Roman" w:hAnsi="Arial" w:cs="Times New Roman"/>
                <w:color w:val="FF0000"/>
                <w:sz w:val="20"/>
                <w:szCs w:val="20"/>
                <w:lang w:val="en-GB" w:eastAsia="en-GB"/>
              </w:rPr>
            </w:pPr>
            <w:r w:rsidRPr="006B095D">
              <w:rPr>
                <w:rFonts w:ascii="Arial" w:eastAsia="Times New Roman" w:hAnsi="Arial" w:cs="Times New Roman"/>
                <w:sz w:val="22"/>
                <w:szCs w:val="20"/>
                <w:lang w:val="en-GB" w:eastAsia="en-GB"/>
              </w:rPr>
              <w:t>2 x 2 = 4</w:t>
            </w: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Individuals being separated from the rest of the group</w:t>
            </w:r>
          </w:p>
        </w:tc>
        <w:tc>
          <w:tcPr>
            <w:tcW w:w="2229"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Instructor to brief group prior to departure. Instructor to be at both front and rear of the group. Regular head counts and roll calls to be used. Instructor to be vigilant at all times.</w:t>
            </w:r>
          </w:p>
        </w:tc>
        <w:tc>
          <w:tcPr>
            <w:tcW w:w="405" w:type="pct"/>
          </w:tcPr>
          <w:p w:rsidR="005E2AAC" w:rsidRPr="006B095D" w:rsidRDefault="005E2AAC" w:rsidP="00061DE5">
            <w:pPr>
              <w:rPr>
                <w:rFonts w:ascii="Arial" w:eastAsia="Times New Roman" w:hAnsi="Arial" w:cs="Times New Roman"/>
                <w:sz w:val="20"/>
                <w:szCs w:val="20"/>
                <w:lang w:val="en-GB" w:eastAsia="en-GB"/>
              </w:rPr>
            </w:pPr>
            <w:r w:rsidRPr="006B095D">
              <w:rPr>
                <w:rFonts w:ascii="Arial" w:eastAsia="Times New Roman" w:hAnsi="Arial" w:cs="Times New Roman"/>
                <w:sz w:val="20"/>
                <w:szCs w:val="20"/>
                <w:lang w:val="en-GB" w:eastAsia="en-GB"/>
              </w:rPr>
              <w:t>4 x 1 = 4</w:t>
            </w: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lang w:val="en-GB" w:eastAsia="en-GB"/>
              </w:rPr>
            </w:pPr>
            <w:r w:rsidRPr="006B095D">
              <w:rPr>
                <w:rFonts w:ascii="Arial" w:eastAsia="Times New Roman" w:hAnsi="Arial" w:cs="Times New Roman"/>
                <w:sz w:val="22"/>
                <w:szCs w:val="20"/>
                <w:lang w:val="en-GB" w:eastAsia="en-GB"/>
              </w:rPr>
              <w:t>Other people; unknown individuals and 3</w:t>
            </w:r>
            <w:r w:rsidRPr="006B095D">
              <w:rPr>
                <w:rFonts w:ascii="Arial" w:eastAsia="Times New Roman" w:hAnsi="Arial" w:cs="Times New Roman"/>
                <w:sz w:val="22"/>
                <w:szCs w:val="20"/>
                <w:vertAlign w:val="superscript"/>
                <w:lang w:val="en-GB" w:eastAsia="en-GB"/>
              </w:rPr>
              <w:t>rd</w:t>
            </w:r>
            <w:r w:rsidRPr="006B095D">
              <w:rPr>
                <w:rFonts w:ascii="Arial" w:eastAsia="Times New Roman" w:hAnsi="Arial" w:cs="Times New Roman"/>
                <w:sz w:val="22"/>
                <w:szCs w:val="20"/>
                <w:lang w:val="en-GB" w:eastAsia="en-GB"/>
              </w:rPr>
              <w:t xml:space="preserve"> parties: Injury or illness caused by the behaviour of or contact with a 3</w:t>
            </w:r>
            <w:r w:rsidRPr="006B095D">
              <w:rPr>
                <w:rFonts w:ascii="Arial" w:eastAsia="Times New Roman" w:hAnsi="Arial" w:cs="Times New Roman"/>
                <w:sz w:val="22"/>
                <w:szCs w:val="20"/>
                <w:vertAlign w:val="superscript"/>
                <w:lang w:val="en-GB" w:eastAsia="en-GB"/>
              </w:rPr>
              <w:t>rd</w:t>
            </w:r>
            <w:r w:rsidRPr="006B095D">
              <w:rPr>
                <w:rFonts w:ascii="Arial" w:eastAsia="Times New Roman" w:hAnsi="Arial" w:cs="Times New Roman"/>
                <w:sz w:val="22"/>
                <w:szCs w:val="20"/>
                <w:lang w:val="en-GB" w:eastAsia="en-GB"/>
              </w:rPr>
              <w:t xml:space="preserve"> Party</w:t>
            </w:r>
          </w:p>
        </w:tc>
        <w:tc>
          <w:tcPr>
            <w:tcW w:w="2229"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Instructor to brief group prior to departure</w:t>
            </w:r>
          </w:p>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Instructor to speak on behalf of the group if necessary</w:t>
            </w:r>
          </w:p>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Group to be polite and respectful in public places Group to be briefed on ‘stranger danger.’</w:t>
            </w:r>
          </w:p>
        </w:tc>
        <w:tc>
          <w:tcPr>
            <w:tcW w:w="405" w:type="pct"/>
          </w:tcPr>
          <w:p w:rsidR="005E2AAC" w:rsidRPr="006B095D" w:rsidRDefault="005E2AAC" w:rsidP="00061DE5">
            <w:pPr>
              <w:rPr>
                <w:rFonts w:ascii="Arial" w:eastAsia="Times New Roman" w:hAnsi="Arial" w:cs="Times New Roman"/>
                <w:color w:val="FF0000"/>
                <w:sz w:val="20"/>
                <w:szCs w:val="20"/>
                <w:lang w:val="en-GB" w:eastAsia="en-GB"/>
              </w:rPr>
            </w:pPr>
            <w:r w:rsidRPr="006B095D">
              <w:rPr>
                <w:rFonts w:ascii="Arial" w:eastAsia="Times New Roman" w:hAnsi="Arial" w:cs="Times New Roman"/>
                <w:sz w:val="20"/>
                <w:szCs w:val="20"/>
                <w:lang w:val="en-GB" w:eastAsia="en-GB"/>
              </w:rPr>
              <w:t>4 x 1 = 4</w:t>
            </w: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Slips, trips and falls on slippery and uneven ground / rocks en route to the river or on river banks.</w:t>
            </w:r>
          </w:p>
        </w:tc>
        <w:tc>
          <w:tcPr>
            <w:tcW w:w="2229"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 xml:space="preserve">Participants are briefed on potential hazards and designated routes. Instructors to ensure that the group remain in view at all times. Clothing and footwear to be in accordance with the MOS. Instructor and guests to walk at an appropriate speed. </w:t>
            </w:r>
          </w:p>
        </w:tc>
        <w:tc>
          <w:tcPr>
            <w:tcW w:w="405" w:type="pct"/>
          </w:tcPr>
          <w:p w:rsidR="005E2AAC" w:rsidRPr="006B095D" w:rsidRDefault="005E2AAC" w:rsidP="00061DE5">
            <w:pPr>
              <w:rPr>
                <w:rFonts w:ascii="Arial" w:eastAsia="Times New Roman" w:hAnsi="Arial" w:cs="Times New Roman"/>
                <w:lang w:val="en-GB" w:eastAsia="en-GB"/>
              </w:rPr>
            </w:pPr>
            <w:r w:rsidRPr="006B095D">
              <w:rPr>
                <w:rFonts w:ascii="Arial" w:eastAsia="Times New Roman" w:hAnsi="Arial" w:cs="Times New Roman"/>
                <w:sz w:val="22"/>
                <w:szCs w:val="20"/>
                <w:lang w:val="en-GB" w:eastAsia="en-GB"/>
              </w:rPr>
              <w:t>3 x 2 = 6</w:t>
            </w:r>
          </w:p>
        </w:tc>
        <w:tc>
          <w:tcPr>
            <w:tcW w:w="354" w:type="pct"/>
          </w:tcPr>
          <w:p w:rsidR="005E2AAC" w:rsidRPr="006B095D" w:rsidRDefault="005E2AAC" w:rsidP="00061DE5">
            <w:pPr>
              <w:rPr>
                <w:rFonts w:ascii="Arial" w:eastAsia="Times New Roman" w:hAnsi="Arial" w:cs="Times New Roman"/>
                <w:lang w:val="en-GB" w:eastAsia="en-GB"/>
              </w:rPr>
            </w:pPr>
          </w:p>
        </w:tc>
        <w:tc>
          <w:tcPr>
            <w:tcW w:w="354" w:type="pct"/>
          </w:tcPr>
          <w:p w:rsidR="005E2AAC" w:rsidRPr="006B095D" w:rsidRDefault="005E2AAC" w:rsidP="00061DE5">
            <w:pPr>
              <w:rPr>
                <w:rFonts w:ascii="Arial" w:eastAsia="Times New Roman" w:hAnsi="Arial" w:cs="Times New Roman"/>
                <w:lang w:val="en-GB" w:eastAsia="en-GB"/>
              </w:rPr>
            </w:pP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Debris in the river or on the walk: Injury caused by coming into contact with debris</w:t>
            </w:r>
          </w:p>
        </w:tc>
        <w:tc>
          <w:tcPr>
            <w:tcW w:w="2229"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Instructor to brief the group on hazards and keep them away from debris where possible. Supervise accordingly.</w:t>
            </w:r>
          </w:p>
        </w:tc>
        <w:tc>
          <w:tcPr>
            <w:tcW w:w="405" w:type="pct"/>
          </w:tcPr>
          <w:p w:rsidR="005E2AAC" w:rsidRPr="006B095D" w:rsidRDefault="005E2AAC" w:rsidP="00061DE5">
            <w:pPr>
              <w:rPr>
                <w:rFonts w:ascii="Arial" w:eastAsia="Times New Roman" w:hAnsi="Arial" w:cs="Times New Roman"/>
                <w:color w:val="FF0000"/>
                <w:sz w:val="20"/>
                <w:szCs w:val="20"/>
                <w:lang w:val="en-GB" w:eastAsia="en-GB"/>
              </w:rPr>
            </w:pPr>
            <w:r w:rsidRPr="006B095D">
              <w:rPr>
                <w:rFonts w:ascii="Arial" w:eastAsia="Times New Roman" w:hAnsi="Arial" w:cs="Times New Roman"/>
                <w:sz w:val="22"/>
                <w:szCs w:val="20"/>
                <w:lang w:val="en-GB" w:eastAsia="en-GB"/>
              </w:rPr>
              <w:t>2 x 2 = 4</w:t>
            </w: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lastRenderedPageBreak/>
              <w:t>Lifting heavy objects: rocks</w:t>
            </w:r>
          </w:p>
        </w:tc>
        <w:tc>
          <w:tcPr>
            <w:tcW w:w="2229"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 xml:space="preserve">Participants are briefed on the hazards. Instructor to </w:t>
            </w:r>
            <w:proofErr w:type="gramStart"/>
            <w:r w:rsidRPr="006B095D">
              <w:rPr>
                <w:rFonts w:ascii="Arial" w:eastAsia="Times New Roman" w:hAnsi="Arial" w:cs="Times New Roman"/>
                <w:sz w:val="22"/>
                <w:szCs w:val="20"/>
                <w:lang w:val="en-GB" w:eastAsia="en-GB"/>
              </w:rPr>
              <w:t>advise</w:t>
            </w:r>
            <w:proofErr w:type="gramEnd"/>
            <w:r w:rsidRPr="006B095D">
              <w:rPr>
                <w:rFonts w:ascii="Arial" w:eastAsia="Times New Roman" w:hAnsi="Arial" w:cs="Times New Roman"/>
                <w:sz w:val="22"/>
                <w:szCs w:val="20"/>
                <w:lang w:val="en-GB" w:eastAsia="en-GB"/>
              </w:rPr>
              <w:t xml:space="preserve"> group on manual handling.</w:t>
            </w:r>
          </w:p>
        </w:tc>
        <w:tc>
          <w:tcPr>
            <w:tcW w:w="405" w:type="pct"/>
          </w:tcPr>
          <w:p w:rsidR="005E2AAC" w:rsidRPr="006B095D" w:rsidRDefault="005E2AAC" w:rsidP="00061DE5">
            <w:pPr>
              <w:rPr>
                <w:rFonts w:ascii="Arial" w:eastAsia="Times New Roman" w:hAnsi="Arial" w:cs="Times New Roman"/>
                <w:color w:val="FF0000"/>
                <w:sz w:val="20"/>
                <w:szCs w:val="20"/>
                <w:lang w:val="en-GB" w:eastAsia="en-GB"/>
              </w:rPr>
            </w:pPr>
            <w:r w:rsidRPr="006B095D">
              <w:rPr>
                <w:rFonts w:ascii="Arial" w:eastAsia="Times New Roman" w:hAnsi="Arial" w:cs="Times New Roman"/>
                <w:sz w:val="22"/>
                <w:szCs w:val="20"/>
                <w:lang w:val="en-GB" w:eastAsia="en-GB"/>
              </w:rPr>
              <w:t>2 x 2 = 4</w:t>
            </w: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Injury caused by Slips, trips and falls in moving water</w:t>
            </w:r>
          </w:p>
        </w:tc>
        <w:tc>
          <w:tcPr>
            <w:tcW w:w="2229"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 xml:space="preserve">Participants to be briefed on underfoot conditions in the river, strong currents, river temperature and safest areas to work in when in the river. Participants to have spare layer to change into if they get wet. Instructor to carry spare dry clothing. </w:t>
            </w:r>
          </w:p>
        </w:tc>
        <w:tc>
          <w:tcPr>
            <w:tcW w:w="405" w:type="pct"/>
          </w:tcPr>
          <w:p w:rsidR="005E2AAC" w:rsidRPr="006B095D" w:rsidRDefault="005E2AAC" w:rsidP="00061DE5">
            <w:pPr>
              <w:rPr>
                <w:rFonts w:ascii="Arial" w:eastAsia="Times New Roman" w:hAnsi="Arial" w:cs="Times New Roman"/>
                <w:color w:val="FF0000"/>
                <w:sz w:val="20"/>
                <w:szCs w:val="20"/>
                <w:lang w:val="en-GB" w:eastAsia="en-GB"/>
              </w:rPr>
            </w:pPr>
            <w:r w:rsidRPr="006B095D">
              <w:rPr>
                <w:rFonts w:ascii="Arial" w:eastAsia="Times New Roman" w:hAnsi="Arial" w:cs="Times New Roman"/>
                <w:sz w:val="22"/>
                <w:szCs w:val="20"/>
                <w:lang w:val="en-GB" w:eastAsia="en-GB"/>
              </w:rPr>
              <w:t>3 x 2 = 6</w:t>
            </w: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Drowning: Injury or illness caused by submersion or ingestion of water</w:t>
            </w:r>
          </w:p>
        </w:tc>
        <w:tc>
          <w:tcPr>
            <w:tcW w:w="2229"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Participants are briefed on the hazards. Instructor to define where groups should work when in the river. Participants not to be in the river deeper than wellington depth. All Instructors to be trained in first aid. Weather and river conditions to be monitored prior to and throughout the session. Instructor to enter the water before allowing group to enter the water.</w:t>
            </w:r>
          </w:p>
        </w:tc>
        <w:tc>
          <w:tcPr>
            <w:tcW w:w="405" w:type="pct"/>
          </w:tcPr>
          <w:p w:rsidR="005E2AAC" w:rsidRPr="006B095D" w:rsidRDefault="005E2AAC" w:rsidP="00061DE5">
            <w:pPr>
              <w:rPr>
                <w:rFonts w:ascii="Arial" w:eastAsia="Times New Roman" w:hAnsi="Arial" w:cs="Times New Roman"/>
                <w:color w:val="FF0000"/>
                <w:sz w:val="20"/>
                <w:szCs w:val="20"/>
                <w:lang w:val="en-GB" w:eastAsia="en-GB"/>
              </w:rPr>
            </w:pPr>
            <w:r w:rsidRPr="006B095D">
              <w:rPr>
                <w:rFonts w:ascii="Arial" w:eastAsia="Times New Roman" w:hAnsi="Arial" w:cs="Times New Roman"/>
                <w:sz w:val="20"/>
                <w:szCs w:val="20"/>
                <w:lang w:val="en-GB" w:eastAsia="en-GB"/>
              </w:rPr>
              <w:t>4 x 1 = 4</w:t>
            </w: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Injury from equipment</w:t>
            </w:r>
          </w:p>
        </w:tc>
        <w:tc>
          <w:tcPr>
            <w:tcW w:w="2229"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Participants to be briefed in the correct use of equipment and how it should be carried</w:t>
            </w:r>
          </w:p>
        </w:tc>
        <w:tc>
          <w:tcPr>
            <w:tcW w:w="405" w:type="pct"/>
          </w:tcPr>
          <w:p w:rsidR="005E2AAC" w:rsidRPr="006B095D" w:rsidRDefault="005E2AAC" w:rsidP="00061DE5">
            <w:pPr>
              <w:rPr>
                <w:rFonts w:ascii="Arial" w:eastAsia="Times New Roman" w:hAnsi="Arial" w:cs="Times New Roman"/>
                <w:color w:val="FF0000"/>
                <w:sz w:val="20"/>
                <w:szCs w:val="20"/>
                <w:lang w:val="en-GB" w:eastAsia="en-GB"/>
              </w:rPr>
            </w:pPr>
            <w:r w:rsidRPr="006B095D">
              <w:rPr>
                <w:rFonts w:ascii="Arial" w:eastAsia="Times New Roman" w:hAnsi="Arial" w:cs="Times New Roman"/>
                <w:sz w:val="22"/>
                <w:szCs w:val="20"/>
                <w:lang w:val="en-GB" w:eastAsia="en-GB"/>
              </w:rPr>
              <w:t>2 x 2 = 4</w:t>
            </w: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r>
      <w:tr w:rsidR="005E2AAC" w:rsidRPr="006B095D" w:rsidTr="00061DE5">
        <w:trPr>
          <w:cantSplit/>
        </w:trPr>
        <w:tc>
          <w:tcPr>
            <w:tcW w:w="1658"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Animals and vegetation: Injures or illness as a result from contact, such as bites and stings.</w:t>
            </w:r>
          </w:p>
        </w:tc>
        <w:tc>
          <w:tcPr>
            <w:tcW w:w="2229" w:type="pct"/>
          </w:tcPr>
          <w:p w:rsidR="005E2AAC" w:rsidRPr="006B095D" w:rsidRDefault="005E2AAC" w:rsidP="00061DE5">
            <w:pPr>
              <w:rPr>
                <w:rFonts w:ascii="Arial" w:eastAsia="Times New Roman" w:hAnsi="Arial" w:cs="Times New Roman"/>
                <w:szCs w:val="20"/>
                <w:lang w:val="en-GB" w:eastAsia="en-GB"/>
              </w:rPr>
            </w:pPr>
            <w:r w:rsidRPr="006B095D">
              <w:rPr>
                <w:rFonts w:ascii="Arial" w:eastAsia="Times New Roman" w:hAnsi="Arial" w:cs="Times New Roman"/>
                <w:sz w:val="22"/>
                <w:szCs w:val="20"/>
                <w:lang w:val="en-GB" w:eastAsia="en-GB"/>
              </w:rPr>
              <w:t>Participants are briefed on potential hazards. All medical info to be checked prior to session. Hazards to be avoided where possible.</w:t>
            </w:r>
          </w:p>
        </w:tc>
        <w:tc>
          <w:tcPr>
            <w:tcW w:w="405" w:type="pct"/>
          </w:tcPr>
          <w:p w:rsidR="005E2AAC" w:rsidRPr="006B095D" w:rsidRDefault="005E2AAC" w:rsidP="00061DE5">
            <w:pPr>
              <w:rPr>
                <w:rFonts w:ascii="Arial" w:eastAsia="Times New Roman" w:hAnsi="Arial" w:cs="Times New Roman"/>
                <w:color w:val="FF0000"/>
                <w:sz w:val="20"/>
                <w:szCs w:val="20"/>
                <w:lang w:val="en-GB" w:eastAsia="en-GB"/>
              </w:rPr>
            </w:pPr>
            <w:r w:rsidRPr="006B095D">
              <w:rPr>
                <w:rFonts w:ascii="Arial" w:eastAsia="Times New Roman" w:hAnsi="Arial" w:cs="Times New Roman"/>
                <w:sz w:val="22"/>
                <w:szCs w:val="20"/>
                <w:lang w:val="en-GB" w:eastAsia="en-GB"/>
              </w:rPr>
              <w:t>2 x 2 = 4</w:t>
            </w: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c>
          <w:tcPr>
            <w:tcW w:w="354" w:type="pct"/>
          </w:tcPr>
          <w:p w:rsidR="005E2AAC" w:rsidRPr="006B095D" w:rsidRDefault="005E2AAC" w:rsidP="00061DE5">
            <w:pPr>
              <w:rPr>
                <w:rFonts w:ascii="Arial" w:eastAsia="Times New Roman" w:hAnsi="Arial" w:cs="Times New Roman"/>
                <w:color w:val="FF0000"/>
                <w:sz w:val="20"/>
                <w:szCs w:val="20"/>
                <w:lang w:val="en-GB" w:eastAsia="en-GB"/>
              </w:rPr>
            </w:pPr>
          </w:p>
        </w:tc>
      </w:tr>
    </w:tbl>
    <w:p w:rsidR="005E2AAC" w:rsidRPr="004E1449" w:rsidRDefault="005E2AAC" w:rsidP="005E2AAC">
      <w:pPr>
        <w:tabs>
          <w:tab w:val="center" w:pos="6979"/>
        </w:tabs>
        <w:jc w:val="center"/>
        <w:rPr>
          <w:rFonts w:ascii="Arial" w:eastAsia="Times New Roman" w:hAnsi="Arial" w:cs="Times New Roman"/>
          <w:color w:val="FF0000"/>
          <w:sz w:val="22"/>
          <w:szCs w:val="22"/>
          <w:lang w:val="en-GB" w:eastAsia="en-GB"/>
        </w:rPr>
      </w:pPr>
    </w:p>
    <w:p w:rsidR="005665B0" w:rsidRDefault="005E2AAC" w:rsidP="00F76455">
      <w:pPr>
        <w:tabs>
          <w:tab w:val="left" w:pos="3860"/>
        </w:tabs>
        <w:rPr>
          <w:rFonts w:ascii="Arial" w:eastAsia="Times New Roman" w:hAnsi="Arial" w:cs="Times New Roman"/>
          <w:sz w:val="22"/>
          <w:szCs w:val="20"/>
          <w:lang w:val="en-GB" w:eastAsia="en-GB"/>
        </w:rPr>
      </w:pPr>
      <w:r w:rsidRPr="004E1449">
        <w:rPr>
          <w:rFonts w:ascii="Arial" w:eastAsia="Times New Roman" w:hAnsi="Arial" w:cs="Times New Roman"/>
          <w:sz w:val="22"/>
          <w:szCs w:val="20"/>
          <w:lang w:val="en-GB" w:eastAsia="en-GB"/>
        </w:rPr>
        <w:t xml:space="preserve">Endorsed </w:t>
      </w:r>
      <w:r w:rsidR="00F76455">
        <w:rPr>
          <w:rFonts w:ascii="Arial" w:eastAsia="Times New Roman" w:hAnsi="Arial" w:cs="Times New Roman"/>
          <w:sz w:val="22"/>
          <w:szCs w:val="20"/>
          <w:lang w:val="en-GB" w:eastAsia="en-GB"/>
        </w:rPr>
        <w:t>Loch</w:t>
      </w:r>
      <w:r w:rsidR="00890469">
        <w:rPr>
          <w:rFonts w:ascii="Arial" w:eastAsia="Times New Roman" w:hAnsi="Arial" w:cs="Times New Roman"/>
          <w:sz w:val="22"/>
          <w:szCs w:val="20"/>
          <w:lang w:val="en-GB" w:eastAsia="en-GB"/>
        </w:rPr>
        <w:t>ranza Centre CIC by Chris Traill, Director</w:t>
      </w:r>
    </w:p>
    <w:p w:rsidR="00F76455" w:rsidRDefault="00F76455" w:rsidP="00F76455">
      <w:pPr>
        <w:tabs>
          <w:tab w:val="left" w:pos="3860"/>
        </w:tabs>
        <w:rPr>
          <w:rFonts w:ascii="Arial" w:eastAsia="Times New Roman" w:hAnsi="Arial" w:cs="Times New Roman"/>
          <w:sz w:val="22"/>
          <w:szCs w:val="20"/>
          <w:lang w:val="en-GB" w:eastAsia="en-GB"/>
        </w:rPr>
      </w:pPr>
    </w:p>
    <w:p w:rsidR="00F76455" w:rsidRDefault="00F76455" w:rsidP="00F76455">
      <w:pPr>
        <w:tabs>
          <w:tab w:val="left" w:pos="3860"/>
        </w:tabs>
        <w:rPr>
          <w:rFonts w:ascii="Arial" w:eastAsia="Times New Roman" w:hAnsi="Arial" w:cs="Times New Roman"/>
          <w:sz w:val="22"/>
          <w:szCs w:val="20"/>
          <w:lang w:val="en-GB" w:eastAsia="en-GB"/>
        </w:rPr>
      </w:pPr>
    </w:p>
    <w:p w:rsidR="00F76455" w:rsidRDefault="00F76455" w:rsidP="00F76455">
      <w:pPr>
        <w:tabs>
          <w:tab w:val="left" w:pos="3860"/>
        </w:tabs>
        <w:rPr>
          <w:rFonts w:ascii="Arial" w:eastAsia="Times New Roman" w:hAnsi="Arial" w:cs="Times New Roman"/>
          <w:sz w:val="22"/>
          <w:szCs w:val="20"/>
          <w:lang w:val="en-GB" w:eastAsia="en-GB"/>
        </w:rPr>
      </w:pPr>
    </w:p>
    <w:p w:rsidR="00F76455" w:rsidRDefault="00740E25" w:rsidP="00F76455">
      <w:pPr>
        <w:tabs>
          <w:tab w:val="left" w:pos="3860"/>
        </w:tabs>
        <w:rPr>
          <w:rFonts w:ascii="Arial" w:eastAsia="Times New Roman" w:hAnsi="Arial" w:cs="Times New Roman"/>
          <w:sz w:val="22"/>
          <w:szCs w:val="22"/>
          <w:lang w:val="en-GB" w:eastAsia="en-GB"/>
        </w:rPr>
      </w:pPr>
      <w:r>
        <w:rPr>
          <w:rFonts w:ascii="Arial" w:eastAsia="Times New Roman" w:hAnsi="Arial" w:cs="Times New Roman"/>
          <w:sz w:val="22"/>
          <w:szCs w:val="20"/>
          <w:lang w:val="en-GB" w:eastAsia="en-GB"/>
        </w:rPr>
        <w:t>Date: 22/01/2019</w:t>
      </w:r>
    </w:p>
    <w:p w:rsidR="005665B0" w:rsidRDefault="005665B0" w:rsidP="005E2AAC">
      <w:pPr>
        <w:rPr>
          <w:rFonts w:ascii="Arial" w:eastAsia="Times New Roman" w:hAnsi="Arial" w:cs="Times New Roman"/>
          <w:sz w:val="22"/>
          <w:szCs w:val="22"/>
          <w:lang w:val="en-GB" w:eastAsia="en-GB"/>
        </w:rPr>
      </w:pPr>
    </w:p>
    <w:p w:rsidR="005E2AAC" w:rsidRPr="004E1449" w:rsidRDefault="005665B0" w:rsidP="005E2AAC">
      <w:pPr>
        <w:rPr>
          <w:rFonts w:ascii="Arial" w:eastAsia="Times New Roman" w:hAnsi="Arial" w:cs="Times New Roman"/>
          <w:sz w:val="22"/>
          <w:szCs w:val="22"/>
          <w:lang w:val="en-GB" w:eastAsia="en-GB"/>
        </w:rPr>
      </w:pPr>
      <w:r>
        <w:rPr>
          <w:rFonts w:ascii="Arial" w:eastAsia="Times New Roman" w:hAnsi="Arial" w:cs="Times New Roman"/>
          <w:sz w:val="22"/>
          <w:szCs w:val="22"/>
          <w:lang w:val="en-GB" w:eastAsia="en-GB"/>
        </w:rPr>
        <w:t xml:space="preserve">In Consultation with Mike </w:t>
      </w:r>
      <w:proofErr w:type="spellStart"/>
      <w:r>
        <w:rPr>
          <w:rFonts w:ascii="Arial" w:eastAsia="Times New Roman" w:hAnsi="Arial" w:cs="Times New Roman"/>
          <w:sz w:val="22"/>
          <w:szCs w:val="22"/>
          <w:lang w:val="en-GB" w:eastAsia="en-GB"/>
        </w:rPr>
        <w:t>Margieson</w:t>
      </w:r>
      <w:proofErr w:type="spellEnd"/>
      <w:r>
        <w:rPr>
          <w:rFonts w:ascii="Arial" w:eastAsia="Times New Roman" w:hAnsi="Arial" w:cs="Times New Roman"/>
          <w:sz w:val="22"/>
          <w:szCs w:val="22"/>
          <w:lang w:val="en-GB" w:eastAsia="en-GB"/>
        </w:rPr>
        <w:t>, MIC, Technical Advisor</w:t>
      </w:r>
      <w:r w:rsidR="005E2AAC" w:rsidRPr="004E1449">
        <w:rPr>
          <w:rFonts w:ascii="Arial" w:eastAsia="Times New Roman" w:hAnsi="Arial" w:cs="Times New Roman"/>
          <w:sz w:val="22"/>
          <w:szCs w:val="22"/>
          <w:lang w:val="en-GB" w:eastAsia="en-GB"/>
        </w:rPr>
        <w:t xml:space="preserve">               </w:t>
      </w:r>
    </w:p>
    <w:p w:rsidR="005E2AAC" w:rsidRPr="004E1449" w:rsidRDefault="005E2AAC" w:rsidP="005E2AAC">
      <w:pPr>
        <w:rPr>
          <w:rFonts w:ascii="Arial" w:eastAsia="Times New Roman" w:hAnsi="Arial" w:cs="Times New Roman"/>
          <w:b/>
          <w:sz w:val="22"/>
          <w:szCs w:val="22"/>
          <w:lang w:val="en-GB" w:eastAsia="en-GB"/>
        </w:rPr>
      </w:pPr>
    </w:p>
    <w:p w:rsidR="005E2AAC" w:rsidRDefault="005E2AAC" w:rsidP="005E2AAC"/>
    <w:p w:rsidR="00CC5CCB" w:rsidRDefault="00CC5CCB"/>
    <w:sectPr w:rsidR="00CC5CCB" w:rsidSect="004E1449">
      <w:headerReference w:type="even" r:id="rId6"/>
      <w:headerReference w:type="default" r:id="rId7"/>
      <w:footerReference w:type="even" r:id="rId8"/>
      <w:footerReference w:type="default" r:id="rId9"/>
      <w:headerReference w:type="first" r:id="rId10"/>
      <w:footerReference w:type="first" r:id="rId11"/>
      <w:pgSz w:w="16840" w:h="1190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502" w:rsidRDefault="00CA3502" w:rsidP="005E2AAC">
      <w:r>
        <w:separator/>
      </w:r>
    </w:p>
  </w:endnote>
  <w:endnote w:type="continuationSeparator" w:id="0">
    <w:p w:rsidR="00CA3502" w:rsidRDefault="00CA3502" w:rsidP="005E2A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AC" w:rsidRDefault="005E2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Pr="004E1449" w:rsidRDefault="005E2AAC">
    <w:pPr>
      <w:pStyle w:val="Footer"/>
      <w:rPr>
        <w:rFonts w:ascii="Arial" w:hAnsi="Arial" w:cs="Arial"/>
      </w:rPr>
    </w:pPr>
    <w:r w:rsidRPr="004E1449">
      <w:rPr>
        <w:rFonts w:ascii="Arial" w:hAnsi="Arial" w:cs="Arial"/>
      </w:rPr>
      <w:t>GENERIC RISK ASSESSMENT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AC" w:rsidRDefault="005E2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502" w:rsidRDefault="00CA3502" w:rsidP="005E2AAC">
      <w:r>
        <w:separator/>
      </w:r>
    </w:p>
  </w:footnote>
  <w:footnote w:type="continuationSeparator" w:id="0">
    <w:p w:rsidR="00CA3502" w:rsidRDefault="00CA3502" w:rsidP="005E2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AC" w:rsidRDefault="005E2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49" w:rsidRDefault="005E2AAC">
    <w:pPr>
      <w:pStyle w:val="Header"/>
    </w:pPr>
    <w:r>
      <w:tab/>
    </w:r>
    <w:r>
      <w:tab/>
    </w:r>
    <w:r w:rsidRPr="004E1449">
      <w:rPr>
        <w:rFonts w:ascii="Arial" w:hAnsi="Arial" w:cs="Arial"/>
        <w:b/>
      </w:rPr>
      <w:t xml:space="preserve">Generic Risk Assessment: Study – </w:t>
    </w:r>
    <w:r>
      <w:rPr>
        <w:rFonts w:ascii="Arial" w:hAnsi="Arial" w:cs="Arial"/>
        <w:b/>
      </w:rPr>
      <w:t>Rivers</w:t>
    </w:r>
  </w:p>
  <w:p w:rsidR="00AD1AEA" w:rsidRDefault="005E2AAC">
    <w:pPr>
      <w:pStyle w:val="Header"/>
    </w:pPr>
    <w:r>
      <w:tab/>
    </w:r>
    <w:r>
      <w:tab/>
    </w:r>
    <w:r>
      <w:tab/>
    </w:r>
    <w:r>
      <w:tab/>
    </w:r>
    <w:r>
      <w:tab/>
    </w:r>
    <w:r>
      <w:tab/>
    </w:r>
    <w:r>
      <w:tab/>
    </w:r>
    <w:r>
      <w:tab/>
    </w:r>
    <w:r>
      <w:tab/>
    </w:r>
    <w:r>
      <w:tab/>
    </w:r>
    <w:r>
      <w:tab/>
    </w:r>
    <w:r w:rsidRPr="005E2AAC">
      <w:rPr>
        <w:noProof/>
        <w:lang w:val="en-GB" w:eastAsia="en-GB"/>
      </w:rPr>
      <w:drawing>
        <wp:anchor distT="0" distB="0" distL="114300" distR="114300" simplePos="0" relativeHeight="251659264" behindDoc="1" locked="0" layoutInCell="1" allowOverlap="1">
          <wp:simplePos x="0" y="0"/>
          <wp:positionH relativeFrom="column">
            <wp:posOffset>-295275</wp:posOffset>
          </wp:positionH>
          <wp:positionV relativeFrom="paragraph">
            <wp:posOffset>-520065</wp:posOffset>
          </wp:positionV>
          <wp:extent cx="1000125" cy="676275"/>
          <wp:effectExtent l="19050" t="0" r="0" b="0"/>
          <wp:wrapTight wrapText="bothSides">
            <wp:wrapPolygon edited="0">
              <wp:start x="-412" y="0"/>
              <wp:lineTo x="-412" y="20805"/>
              <wp:lineTo x="21421" y="20805"/>
              <wp:lineTo x="21421" y="0"/>
              <wp:lineTo x="-412" y="0"/>
            </wp:wrapPolygon>
          </wp:wrapTight>
          <wp:docPr id="87"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1" cstate="print"/>
                  <a:stretch>
                    <a:fillRect/>
                  </a:stretch>
                </pic:blipFill>
                <pic:spPr>
                  <a:xfrm>
                    <a:off x="0" y="0"/>
                    <a:ext cx="998855" cy="672465"/>
                  </a:xfrm>
                  <a:prstGeom prst="rect">
                    <a:avLst/>
                  </a:prstGeom>
                </pic:spPr>
              </pic:pic>
            </a:graphicData>
          </a:graphic>
        </wp:anchor>
      </w:drawing>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AC" w:rsidRDefault="005E2A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5E2AAC"/>
    <w:rsid w:val="00000F00"/>
    <w:rsid w:val="00004C24"/>
    <w:rsid w:val="00017CFA"/>
    <w:rsid w:val="000507D7"/>
    <w:rsid w:val="00075467"/>
    <w:rsid w:val="000B76B4"/>
    <w:rsid w:val="000C1C06"/>
    <w:rsid w:val="000D31B8"/>
    <w:rsid w:val="000E357B"/>
    <w:rsid w:val="000F1036"/>
    <w:rsid w:val="001213A3"/>
    <w:rsid w:val="00181574"/>
    <w:rsid w:val="001F4E72"/>
    <w:rsid w:val="00250E28"/>
    <w:rsid w:val="00257A49"/>
    <w:rsid w:val="00266EFB"/>
    <w:rsid w:val="00277D8C"/>
    <w:rsid w:val="002834AE"/>
    <w:rsid w:val="00290920"/>
    <w:rsid w:val="002D0A61"/>
    <w:rsid w:val="003557E0"/>
    <w:rsid w:val="003F7DC2"/>
    <w:rsid w:val="00474B12"/>
    <w:rsid w:val="00485D06"/>
    <w:rsid w:val="0049151B"/>
    <w:rsid w:val="004D1D13"/>
    <w:rsid w:val="004D753F"/>
    <w:rsid w:val="00565AEB"/>
    <w:rsid w:val="005665B0"/>
    <w:rsid w:val="005E2AAC"/>
    <w:rsid w:val="006570EA"/>
    <w:rsid w:val="00677D3E"/>
    <w:rsid w:val="00740E25"/>
    <w:rsid w:val="007703F5"/>
    <w:rsid w:val="007854ED"/>
    <w:rsid w:val="007C46C9"/>
    <w:rsid w:val="007C6B99"/>
    <w:rsid w:val="007D30DF"/>
    <w:rsid w:val="007E37F8"/>
    <w:rsid w:val="00810392"/>
    <w:rsid w:val="00840890"/>
    <w:rsid w:val="008479D8"/>
    <w:rsid w:val="00890469"/>
    <w:rsid w:val="008F05F7"/>
    <w:rsid w:val="00913848"/>
    <w:rsid w:val="0092472E"/>
    <w:rsid w:val="00976F82"/>
    <w:rsid w:val="00A02C26"/>
    <w:rsid w:val="00A106BA"/>
    <w:rsid w:val="00A378B1"/>
    <w:rsid w:val="00A73B84"/>
    <w:rsid w:val="00A917F0"/>
    <w:rsid w:val="00AC1C3D"/>
    <w:rsid w:val="00B30FA2"/>
    <w:rsid w:val="00B74CC7"/>
    <w:rsid w:val="00B760E4"/>
    <w:rsid w:val="00BA3333"/>
    <w:rsid w:val="00BA5CB4"/>
    <w:rsid w:val="00BF0CAF"/>
    <w:rsid w:val="00C35B1A"/>
    <w:rsid w:val="00C526E7"/>
    <w:rsid w:val="00CA3502"/>
    <w:rsid w:val="00CC5CCB"/>
    <w:rsid w:val="00CC5E2E"/>
    <w:rsid w:val="00CF0A57"/>
    <w:rsid w:val="00CF645A"/>
    <w:rsid w:val="00D10493"/>
    <w:rsid w:val="00D20FB5"/>
    <w:rsid w:val="00D65CA2"/>
    <w:rsid w:val="00DD6C0B"/>
    <w:rsid w:val="00E1411D"/>
    <w:rsid w:val="00E2299F"/>
    <w:rsid w:val="00E30597"/>
    <w:rsid w:val="00E30F4C"/>
    <w:rsid w:val="00E40A11"/>
    <w:rsid w:val="00E5091C"/>
    <w:rsid w:val="00ED55ED"/>
    <w:rsid w:val="00EE3B1D"/>
    <w:rsid w:val="00F14B3C"/>
    <w:rsid w:val="00F16EE9"/>
    <w:rsid w:val="00F37DE1"/>
    <w:rsid w:val="00F76455"/>
    <w:rsid w:val="00F852D3"/>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A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AAC"/>
    <w:pPr>
      <w:tabs>
        <w:tab w:val="center" w:pos="4320"/>
        <w:tab w:val="right" w:pos="8640"/>
      </w:tabs>
    </w:pPr>
  </w:style>
  <w:style w:type="character" w:customStyle="1" w:styleId="HeaderChar">
    <w:name w:val="Header Char"/>
    <w:basedOn w:val="DefaultParagraphFont"/>
    <w:link w:val="Header"/>
    <w:uiPriority w:val="99"/>
    <w:rsid w:val="005E2AAC"/>
    <w:rPr>
      <w:rFonts w:eastAsiaTheme="minorEastAsia"/>
      <w:sz w:val="24"/>
      <w:szCs w:val="24"/>
      <w:lang w:val="en-US"/>
    </w:rPr>
  </w:style>
  <w:style w:type="paragraph" w:styleId="Footer">
    <w:name w:val="footer"/>
    <w:basedOn w:val="Normal"/>
    <w:link w:val="FooterChar"/>
    <w:uiPriority w:val="99"/>
    <w:unhideWhenUsed/>
    <w:rsid w:val="005E2AAC"/>
    <w:pPr>
      <w:tabs>
        <w:tab w:val="center" w:pos="4320"/>
        <w:tab w:val="right" w:pos="8640"/>
      </w:tabs>
    </w:pPr>
  </w:style>
  <w:style w:type="character" w:customStyle="1" w:styleId="FooterChar">
    <w:name w:val="Footer Char"/>
    <w:basedOn w:val="DefaultParagraphFont"/>
    <w:link w:val="Footer"/>
    <w:uiPriority w:val="99"/>
    <w:rsid w:val="005E2AAC"/>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3434</Characters>
  <Application>Microsoft Office Word</Application>
  <DocSecurity>0</DocSecurity>
  <Lines>28</Lines>
  <Paragraphs>8</Paragraphs>
  <ScaleCrop>false</ScaleCrop>
  <Company>Lochranza Centre CIC</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11</cp:revision>
  <dcterms:created xsi:type="dcterms:W3CDTF">2015-09-10T10:24:00Z</dcterms:created>
  <dcterms:modified xsi:type="dcterms:W3CDTF">2019-01-22T10:27:00Z</dcterms:modified>
</cp:coreProperties>
</file>