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210" w:rsidRDefault="00B94210" w:rsidP="00B94210">
      <w:pPr>
        <w:tabs>
          <w:tab w:val="left" w:pos="3544"/>
        </w:tabs>
        <w:rPr>
          <w:b/>
          <w:sz w:val="28"/>
          <w:szCs w:val="28"/>
        </w:rPr>
      </w:pPr>
      <w:r w:rsidRPr="00B94210">
        <w:rPr>
          <w:b/>
          <w:noProof/>
          <w:sz w:val="28"/>
          <w:szCs w:val="28"/>
        </w:rPr>
        <w:drawing>
          <wp:anchor distT="0" distB="0" distL="114300" distR="114300" simplePos="0" relativeHeight="251659264" behindDoc="1" locked="0" layoutInCell="1" allowOverlap="1">
            <wp:simplePos x="0" y="0"/>
            <wp:positionH relativeFrom="column">
              <wp:posOffset>-752475</wp:posOffset>
            </wp:positionH>
            <wp:positionV relativeFrom="paragraph">
              <wp:posOffset>-237490</wp:posOffset>
            </wp:positionV>
            <wp:extent cx="1000125" cy="676275"/>
            <wp:effectExtent l="19050" t="0" r="0" b="0"/>
            <wp:wrapTight wrapText="bothSides">
              <wp:wrapPolygon edited="0">
                <wp:start x="-412" y="0"/>
                <wp:lineTo x="-412" y="20805"/>
                <wp:lineTo x="21421" y="20805"/>
                <wp:lineTo x="21421" y="0"/>
                <wp:lineTo x="-412" y="0"/>
              </wp:wrapPolygon>
            </wp:wrapTight>
            <wp:docPr id="29" name="Picture 0" descr="LOGO C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C.jpg"/>
                    <pic:cNvPicPr/>
                  </pic:nvPicPr>
                  <pic:blipFill>
                    <a:blip r:embed="rId6" cstate="print"/>
                    <a:stretch>
                      <a:fillRect/>
                    </a:stretch>
                  </pic:blipFill>
                  <pic:spPr>
                    <a:xfrm>
                      <a:off x="0" y="0"/>
                      <a:ext cx="998855" cy="672465"/>
                    </a:xfrm>
                    <a:prstGeom prst="rect">
                      <a:avLst/>
                    </a:prstGeom>
                  </pic:spPr>
                </pic:pic>
              </a:graphicData>
            </a:graphic>
          </wp:anchor>
        </w:drawing>
      </w:r>
    </w:p>
    <w:p w:rsidR="00B94210" w:rsidRDefault="00B94210" w:rsidP="00B94210">
      <w:pPr>
        <w:tabs>
          <w:tab w:val="left" w:pos="3544"/>
        </w:tabs>
        <w:jc w:val="center"/>
        <w:rPr>
          <w:b/>
          <w:color w:val="FF0000"/>
          <w:sz w:val="28"/>
          <w:szCs w:val="28"/>
        </w:rPr>
      </w:pPr>
      <w:r w:rsidRPr="00DC2340">
        <w:rPr>
          <w:b/>
          <w:sz w:val="28"/>
          <w:szCs w:val="28"/>
        </w:rPr>
        <w:t>Lochranza Field Centre</w:t>
      </w:r>
      <w:r>
        <w:t xml:space="preserve"> </w:t>
      </w:r>
      <w:r>
        <w:rPr>
          <w:b/>
          <w:sz w:val="28"/>
          <w:szCs w:val="28"/>
        </w:rPr>
        <w:t>Site Specific Risk Assessment: Open Canoes</w:t>
      </w:r>
    </w:p>
    <w:p w:rsidR="00B94210" w:rsidRPr="0043579B" w:rsidRDefault="00B94210" w:rsidP="00B94210">
      <w:pPr>
        <w:rPr>
          <w:b/>
          <w:color w:val="FF0000"/>
          <w:sz w:val="28"/>
          <w:szCs w:val="28"/>
        </w:rPr>
      </w:pPr>
    </w:p>
    <w:p w:rsidR="00B94210" w:rsidRDefault="00B94210" w:rsidP="00B94210">
      <w:pPr>
        <w:rPr>
          <w:b/>
          <w:szCs w:val="22"/>
        </w:rPr>
      </w:pPr>
      <w:r>
        <w:rPr>
          <w:b/>
          <w:szCs w:val="22"/>
        </w:rPr>
        <w:t xml:space="preserve">Date: </w:t>
      </w:r>
      <w:r w:rsidR="003275D4">
        <w:t>22/01/19</w:t>
      </w:r>
    </w:p>
    <w:p w:rsidR="00B94210" w:rsidRDefault="00B94210" w:rsidP="00B94210">
      <w:pPr>
        <w:rPr>
          <w:rFonts w:cs="Arial"/>
          <w:sz w:val="20"/>
        </w:rPr>
      </w:pPr>
      <w:r w:rsidRPr="00302D90">
        <w:rPr>
          <w:rFonts w:cs="Arial"/>
          <w:sz w:val="20"/>
        </w:rPr>
        <w:t>Where Hazards have been identified as Generic to all activities the controls are specified within the Generic Instructing Standards</w:t>
      </w:r>
      <w:r>
        <w:rPr>
          <w:rFonts w:cs="Arial"/>
          <w:sz w:val="20"/>
        </w:rPr>
        <w:t>.</w:t>
      </w:r>
    </w:p>
    <w:p w:rsidR="00B94210" w:rsidRDefault="00B94210" w:rsidP="00B94210">
      <w:pPr>
        <w:rPr>
          <w:rFonts w:cs="Arial"/>
          <w:sz w:val="20"/>
        </w:rPr>
      </w:pPr>
      <w:r>
        <w:rPr>
          <w:rFonts w:cs="Arial"/>
          <w:sz w:val="20"/>
        </w:rPr>
        <w:t xml:space="preserve">Where Hazards have been identified as generic to all </w:t>
      </w:r>
      <w:r>
        <w:rPr>
          <w:sz w:val="20"/>
        </w:rPr>
        <w:t>Lochranza offsite</w:t>
      </w:r>
      <w:r>
        <w:rPr>
          <w:rFonts w:cs="Arial"/>
          <w:sz w:val="20"/>
        </w:rPr>
        <w:t xml:space="preserve"> activities the controls are specified within the Generic </w:t>
      </w:r>
      <w:r>
        <w:rPr>
          <w:sz w:val="20"/>
        </w:rPr>
        <w:t>Lochranza Local Operating Area Risk Assessment.</w:t>
      </w:r>
    </w:p>
    <w:p w:rsidR="00B94210" w:rsidRDefault="00B94210" w:rsidP="00B94210">
      <w:pPr>
        <w:rPr>
          <w:rFonts w:cs="Arial"/>
          <w:sz w:val="20"/>
        </w:rPr>
      </w:pPr>
      <w:r w:rsidRPr="00F2432A">
        <w:rPr>
          <w:rFonts w:cs="Arial"/>
          <w:sz w:val="20"/>
        </w:rPr>
        <w:t xml:space="preserve">Where Hazards have been identified as </w:t>
      </w:r>
      <w:proofErr w:type="gramStart"/>
      <w:r w:rsidRPr="00F2432A">
        <w:rPr>
          <w:rFonts w:cs="Arial"/>
          <w:sz w:val="20"/>
        </w:rPr>
        <w:t>Generic</w:t>
      </w:r>
      <w:proofErr w:type="gramEnd"/>
      <w:r w:rsidRPr="00F2432A">
        <w:rPr>
          <w:rFonts w:cs="Arial"/>
          <w:sz w:val="20"/>
        </w:rPr>
        <w:t xml:space="preserve"> to all </w:t>
      </w:r>
      <w:proofErr w:type="spellStart"/>
      <w:r>
        <w:rPr>
          <w:rFonts w:cs="Arial"/>
          <w:sz w:val="20"/>
        </w:rPr>
        <w:t>Watersports</w:t>
      </w:r>
      <w:proofErr w:type="spellEnd"/>
      <w:r>
        <w:rPr>
          <w:rFonts w:cs="Arial"/>
          <w:sz w:val="20"/>
        </w:rPr>
        <w:t xml:space="preserve"> </w:t>
      </w:r>
      <w:r w:rsidRPr="00F2432A">
        <w:rPr>
          <w:rFonts w:cs="Arial"/>
          <w:sz w:val="20"/>
        </w:rPr>
        <w:t xml:space="preserve">activities the controls are specified within the Generic </w:t>
      </w:r>
      <w:proofErr w:type="spellStart"/>
      <w:r>
        <w:rPr>
          <w:rFonts w:cs="Arial"/>
          <w:sz w:val="20"/>
        </w:rPr>
        <w:t>Watersports</w:t>
      </w:r>
      <w:proofErr w:type="spellEnd"/>
      <w:r>
        <w:rPr>
          <w:rFonts w:cs="Arial"/>
          <w:sz w:val="20"/>
        </w:rPr>
        <w:t xml:space="preserve"> Risk Assessment.</w:t>
      </w:r>
    </w:p>
    <w:p w:rsidR="00B94210" w:rsidRPr="00670C9D" w:rsidRDefault="00B94210" w:rsidP="00B94210">
      <w:pPr>
        <w:tabs>
          <w:tab w:val="center" w:pos="6979"/>
        </w:tabs>
        <w:rPr>
          <w:color w:val="FF0000"/>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8788"/>
        <w:gridCol w:w="992"/>
        <w:gridCol w:w="993"/>
        <w:gridCol w:w="850"/>
      </w:tblGrid>
      <w:tr w:rsidR="00B94210" w:rsidRPr="00670C9D" w:rsidTr="00061DE5">
        <w:tc>
          <w:tcPr>
            <w:tcW w:w="2802" w:type="dxa"/>
            <w:tcBorders>
              <w:bottom w:val="single" w:sz="4" w:space="0" w:color="auto"/>
            </w:tcBorders>
          </w:tcPr>
          <w:p w:rsidR="00B94210" w:rsidRPr="00670C9D" w:rsidRDefault="00B94210" w:rsidP="00061DE5">
            <w:pPr>
              <w:pStyle w:val="Heading1"/>
              <w:rPr>
                <w:color w:val="FF0000"/>
                <w:szCs w:val="22"/>
              </w:rPr>
            </w:pPr>
            <w:r w:rsidRPr="00670C9D">
              <w:rPr>
                <w:color w:val="FF0000"/>
                <w:szCs w:val="22"/>
              </w:rPr>
              <w:t>Hazards</w:t>
            </w:r>
          </w:p>
          <w:p w:rsidR="00B94210" w:rsidRPr="00670C9D" w:rsidRDefault="00B94210" w:rsidP="00061DE5">
            <w:pPr>
              <w:rPr>
                <w:color w:val="FF0000"/>
                <w:szCs w:val="22"/>
              </w:rPr>
            </w:pPr>
            <w:r w:rsidRPr="00670C9D">
              <w:rPr>
                <w:color w:val="FF0000"/>
                <w:szCs w:val="22"/>
              </w:rPr>
              <w:t xml:space="preserve">      (please specify)</w:t>
            </w:r>
          </w:p>
        </w:tc>
        <w:tc>
          <w:tcPr>
            <w:tcW w:w="8788" w:type="dxa"/>
            <w:tcBorders>
              <w:bottom w:val="single" w:sz="4" w:space="0" w:color="auto"/>
            </w:tcBorders>
          </w:tcPr>
          <w:p w:rsidR="00B94210" w:rsidRPr="00670C9D" w:rsidRDefault="00B94210" w:rsidP="00061DE5">
            <w:pPr>
              <w:rPr>
                <w:b/>
                <w:color w:val="FF0000"/>
                <w:szCs w:val="22"/>
              </w:rPr>
            </w:pPr>
            <w:r w:rsidRPr="00670C9D">
              <w:rPr>
                <w:b/>
                <w:color w:val="FF0000"/>
                <w:szCs w:val="22"/>
              </w:rPr>
              <w:t>Existing Control Measures</w:t>
            </w:r>
          </w:p>
          <w:p w:rsidR="00B94210" w:rsidRPr="00670C9D" w:rsidRDefault="00B94210" w:rsidP="00061DE5">
            <w:pPr>
              <w:pStyle w:val="Header"/>
              <w:tabs>
                <w:tab w:val="clear" w:pos="4153"/>
                <w:tab w:val="clear" w:pos="8306"/>
              </w:tabs>
              <w:rPr>
                <w:color w:val="FF0000"/>
              </w:rPr>
            </w:pPr>
            <w:r w:rsidRPr="00670C9D">
              <w:rPr>
                <w:color w:val="FF0000"/>
              </w:rPr>
              <w:t>(please specify if present)</w:t>
            </w:r>
          </w:p>
        </w:tc>
        <w:tc>
          <w:tcPr>
            <w:tcW w:w="2835" w:type="dxa"/>
            <w:gridSpan w:val="3"/>
          </w:tcPr>
          <w:p w:rsidR="00B94210" w:rsidRPr="00670C9D" w:rsidRDefault="00B94210" w:rsidP="00061DE5">
            <w:pPr>
              <w:rPr>
                <w:b/>
                <w:color w:val="FF0000"/>
                <w:szCs w:val="22"/>
              </w:rPr>
            </w:pPr>
            <w:r w:rsidRPr="00670C9D">
              <w:rPr>
                <w:b/>
                <w:color w:val="FF0000"/>
                <w:szCs w:val="22"/>
              </w:rPr>
              <w:t>Residual Risk Level</w:t>
            </w:r>
          </w:p>
          <w:p w:rsidR="00B94210" w:rsidRPr="00670C9D" w:rsidRDefault="00B94210" w:rsidP="00061DE5">
            <w:pPr>
              <w:pStyle w:val="Header"/>
              <w:tabs>
                <w:tab w:val="clear" w:pos="4153"/>
                <w:tab w:val="clear" w:pos="8306"/>
              </w:tabs>
              <w:rPr>
                <w:color w:val="FF0000"/>
              </w:rPr>
            </w:pPr>
            <w:r w:rsidRPr="00670C9D">
              <w:rPr>
                <w:color w:val="FF0000"/>
              </w:rPr>
              <w:t>(Insert values and multiple</w:t>
            </w:r>
          </w:p>
          <w:p w:rsidR="00B94210" w:rsidRPr="00670C9D" w:rsidRDefault="00B94210" w:rsidP="00061DE5">
            <w:pPr>
              <w:pStyle w:val="Header"/>
              <w:tabs>
                <w:tab w:val="clear" w:pos="4153"/>
                <w:tab w:val="clear" w:pos="8306"/>
              </w:tabs>
              <w:rPr>
                <w:color w:val="FF0000"/>
              </w:rPr>
            </w:pPr>
            <w:r w:rsidRPr="00670C9D">
              <w:rPr>
                <w:color w:val="FF0000"/>
              </w:rPr>
              <w:t>score : see key )</w:t>
            </w:r>
          </w:p>
        </w:tc>
      </w:tr>
      <w:tr w:rsidR="00B94210" w:rsidRPr="00670C9D" w:rsidTr="00061DE5">
        <w:trPr>
          <w:cantSplit/>
        </w:trPr>
        <w:tc>
          <w:tcPr>
            <w:tcW w:w="2802" w:type="dxa"/>
            <w:shd w:val="pct25" w:color="auto" w:fill="C0C0C0"/>
          </w:tcPr>
          <w:p w:rsidR="00B94210" w:rsidRPr="00670C9D" w:rsidRDefault="00B94210" w:rsidP="00061DE5">
            <w:pPr>
              <w:rPr>
                <w:color w:val="FF0000"/>
                <w:szCs w:val="22"/>
              </w:rPr>
            </w:pPr>
          </w:p>
        </w:tc>
        <w:tc>
          <w:tcPr>
            <w:tcW w:w="8788" w:type="dxa"/>
            <w:shd w:val="pct25" w:color="auto" w:fill="C0C0C0"/>
          </w:tcPr>
          <w:p w:rsidR="00B94210" w:rsidRPr="00670C9D" w:rsidRDefault="00B94210" w:rsidP="00061DE5">
            <w:pPr>
              <w:rPr>
                <w:color w:val="FF0000"/>
                <w:szCs w:val="22"/>
              </w:rPr>
            </w:pPr>
          </w:p>
        </w:tc>
        <w:tc>
          <w:tcPr>
            <w:tcW w:w="992" w:type="dxa"/>
          </w:tcPr>
          <w:p w:rsidR="00B94210" w:rsidRPr="00670C9D" w:rsidRDefault="00B94210" w:rsidP="00061DE5">
            <w:pPr>
              <w:jc w:val="center"/>
              <w:rPr>
                <w:b/>
                <w:color w:val="FF0000"/>
                <w:szCs w:val="22"/>
              </w:rPr>
            </w:pPr>
            <w:r w:rsidRPr="00670C9D">
              <w:rPr>
                <w:b/>
                <w:color w:val="FF0000"/>
                <w:szCs w:val="22"/>
              </w:rPr>
              <w:t>Low</w:t>
            </w:r>
          </w:p>
        </w:tc>
        <w:tc>
          <w:tcPr>
            <w:tcW w:w="993" w:type="dxa"/>
          </w:tcPr>
          <w:p w:rsidR="00B94210" w:rsidRPr="00670C9D" w:rsidRDefault="00B94210" w:rsidP="00061DE5">
            <w:pPr>
              <w:jc w:val="center"/>
              <w:rPr>
                <w:b/>
                <w:color w:val="FF0000"/>
                <w:szCs w:val="22"/>
              </w:rPr>
            </w:pPr>
            <w:r w:rsidRPr="00670C9D">
              <w:rPr>
                <w:b/>
                <w:color w:val="FF0000"/>
                <w:szCs w:val="22"/>
              </w:rPr>
              <w:t>Med</w:t>
            </w:r>
          </w:p>
        </w:tc>
        <w:tc>
          <w:tcPr>
            <w:tcW w:w="850" w:type="dxa"/>
          </w:tcPr>
          <w:p w:rsidR="00B94210" w:rsidRPr="00670C9D" w:rsidRDefault="00B94210" w:rsidP="00061DE5">
            <w:pPr>
              <w:jc w:val="center"/>
              <w:rPr>
                <w:b/>
                <w:color w:val="FF0000"/>
                <w:szCs w:val="22"/>
              </w:rPr>
            </w:pPr>
            <w:r w:rsidRPr="00670C9D">
              <w:rPr>
                <w:b/>
                <w:color w:val="FF0000"/>
                <w:szCs w:val="22"/>
              </w:rPr>
              <w:t>High</w:t>
            </w:r>
          </w:p>
        </w:tc>
      </w:tr>
      <w:tr w:rsidR="00B94210" w:rsidRPr="00670C9D" w:rsidTr="00853026">
        <w:trPr>
          <w:cantSplit/>
        </w:trPr>
        <w:tc>
          <w:tcPr>
            <w:tcW w:w="2802" w:type="dxa"/>
          </w:tcPr>
          <w:p w:rsidR="00B94210" w:rsidRPr="0035749B" w:rsidRDefault="00B94210" w:rsidP="00061DE5">
            <w:r>
              <w:t>Adverse weather.</w:t>
            </w:r>
          </w:p>
        </w:tc>
        <w:tc>
          <w:tcPr>
            <w:tcW w:w="8788" w:type="dxa"/>
          </w:tcPr>
          <w:p w:rsidR="00B94210" w:rsidRPr="0035749B" w:rsidRDefault="00B94210" w:rsidP="00061DE5">
            <w:r>
              <w:t>Session to be c</w:t>
            </w:r>
            <w:r w:rsidR="00DD62A5">
              <w:t>ancelled if wind is over Force 3</w:t>
            </w:r>
            <w:r>
              <w:t xml:space="preserve"> or there is an electrical storm. Instructors to continuously access sea state and curtail session if they feel conditions are unsafe.</w:t>
            </w:r>
            <w:r w:rsidR="00D25015">
              <w:t xml:space="preserve"> </w:t>
            </w:r>
            <w:r w:rsidR="00D25015" w:rsidRPr="00D25015">
              <w:rPr>
                <w:color w:val="FF0000"/>
              </w:rPr>
              <w:t>Extra safety kit to be carried on more advanced paddles</w:t>
            </w:r>
          </w:p>
        </w:tc>
        <w:tc>
          <w:tcPr>
            <w:tcW w:w="992" w:type="dxa"/>
            <w:vAlign w:val="center"/>
          </w:tcPr>
          <w:p w:rsidR="00B94210" w:rsidRPr="00853026" w:rsidRDefault="00B94210" w:rsidP="00853026">
            <w:pPr>
              <w:jc w:val="center"/>
              <w:rPr>
                <w:szCs w:val="22"/>
              </w:rPr>
            </w:pPr>
            <w:r w:rsidRPr="00853026">
              <w:rPr>
                <w:szCs w:val="22"/>
              </w:rPr>
              <w:t>3x1 = 3</w:t>
            </w:r>
          </w:p>
        </w:tc>
        <w:tc>
          <w:tcPr>
            <w:tcW w:w="993" w:type="dxa"/>
          </w:tcPr>
          <w:p w:rsidR="00B94210" w:rsidRPr="00670C9D" w:rsidRDefault="00B94210" w:rsidP="00061DE5">
            <w:pPr>
              <w:rPr>
                <w:color w:val="FF0000"/>
                <w:sz w:val="21"/>
              </w:rPr>
            </w:pPr>
          </w:p>
        </w:tc>
        <w:tc>
          <w:tcPr>
            <w:tcW w:w="850" w:type="dxa"/>
          </w:tcPr>
          <w:p w:rsidR="00B94210" w:rsidRPr="00670C9D" w:rsidRDefault="00B94210" w:rsidP="00061DE5">
            <w:pPr>
              <w:rPr>
                <w:color w:val="FF0000"/>
                <w:sz w:val="21"/>
              </w:rPr>
            </w:pPr>
          </w:p>
        </w:tc>
      </w:tr>
      <w:tr w:rsidR="00853026" w:rsidRPr="00670C9D" w:rsidTr="00853026">
        <w:trPr>
          <w:cantSplit/>
        </w:trPr>
        <w:tc>
          <w:tcPr>
            <w:tcW w:w="2802" w:type="dxa"/>
          </w:tcPr>
          <w:p w:rsidR="00853026" w:rsidRPr="00853026" w:rsidRDefault="00853026" w:rsidP="006822E5">
            <w:r w:rsidRPr="00853026">
              <w:t>Paddle injuries.</w:t>
            </w:r>
          </w:p>
        </w:tc>
        <w:tc>
          <w:tcPr>
            <w:tcW w:w="8788" w:type="dxa"/>
          </w:tcPr>
          <w:p w:rsidR="00853026" w:rsidRPr="00853026" w:rsidRDefault="00853026" w:rsidP="006822E5">
            <w:r w:rsidRPr="00853026">
              <w:t>Guests taught to h</w:t>
            </w:r>
            <w:r>
              <w:t>andle paddles correctly. No one</w:t>
            </w:r>
            <w:r w:rsidRPr="00853026">
              <w:t xml:space="preserve"> is permitted to splash people using paddles.</w:t>
            </w:r>
          </w:p>
        </w:tc>
        <w:tc>
          <w:tcPr>
            <w:tcW w:w="992" w:type="dxa"/>
            <w:vAlign w:val="center"/>
          </w:tcPr>
          <w:p w:rsidR="00853026" w:rsidRPr="00853026" w:rsidRDefault="00853026" w:rsidP="00853026">
            <w:pPr>
              <w:jc w:val="center"/>
              <w:rPr>
                <w:szCs w:val="22"/>
              </w:rPr>
            </w:pPr>
            <w:r w:rsidRPr="00853026">
              <w:rPr>
                <w:szCs w:val="22"/>
              </w:rPr>
              <w:t>2x2</w:t>
            </w:r>
            <w:r>
              <w:rPr>
                <w:szCs w:val="22"/>
              </w:rPr>
              <w:t xml:space="preserve"> </w:t>
            </w:r>
            <w:r w:rsidRPr="00853026">
              <w:rPr>
                <w:szCs w:val="22"/>
              </w:rPr>
              <w:t>=</w:t>
            </w:r>
            <w:r>
              <w:rPr>
                <w:szCs w:val="22"/>
              </w:rPr>
              <w:t xml:space="preserve"> </w:t>
            </w:r>
            <w:r w:rsidRPr="00853026">
              <w:rPr>
                <w:szCs w:val="22"/>
              </w:rPr>
              <w:t>4</w:t>
            </w:r>
          </w:p>
        </w:tc>
        <w:tc>
          <w:tcPr>
            <w:tcW w:w="993" w:type="dxa"/>
          </w:tcPr>
          <w:p w:rsidR="00853026" w:rsidRPr="00670C9D" w:rsidRDefault="00853026" w:rsidP="00061DE5">
            <w:pPr>
              <w:rPr>
                <w:color w:val="FF0000"/>
                <w:sz w:val="21"/>
              </w:rPr>
            </w:pPr>
          </w:p>
        </w:tc>
        <w:tc>
          <w:tcPr>
            <w:tcW w:w="850" w:type="dxa"/>
          </w:tcPr>
          <w:p w:rsidR="00853026" w:rsidRPr="00670C9D" w:rsidRDefault="00853026" w:rsidP="00061DE5">
            <w:pPr>
              <w:rPr>
                <w:color w:val="FF0000"/>
                <w:sz w:val="21"/>
              </w:rPr>
            </w:pPr>
          </w:p>
        </w:tc>
      </w:tr>
      <w:tr w:rsidR="00853026" w:rsidRPr="00670C9D" w:rsidTr="00853026">
        <w:trPr>
          <w:cantSplit/>
        </w:trPr>
        <w:tc>
          <w:tcPr>
            <w:tcW w:w="2802" w:type="dxa"/>
          </w:tcPr>
          <w:p w:rsidR="00853026" w:rsidRPr="00853026" w:rsidRDefault="00853026" w:rsidP="006822E5">
            <w:r w:rsidRPr="00853026">
              <w:t>Weight of canoes.</w:t>
            </w:r>
          </w:p>
        </w:tc>
        <w:tc>
          <w:tcPr>
            <w:tcW w:w="8788" w:type="dxa"/>
          </w:tcPr>
          <w:p w:rsidR="00853026" w:rsidRPr="00853026" w:rsidRDefault="00853026" w:rsidP="006822E5">
            <w:r w:rsidRPr="00853026">
              <w:t>Manual handling training for all staff – enforce good practice if guests help to move boats.</w:t>
            </w:r>
          </w:p>
        </w:tc>
        <w:tc>
          <w:tcPr>
            <w:tcW w:w="992" w:type="dxa"/>
            <w:vAlign w:val="center"/>
          </w:tcPr>
          <w:p w:rsidR="00853026" w:rsidRPr="00853026" w:rsidRDefault="00853026" w:rsidP="00853026">
            <w:pPr>
              <w:jc w:val="center"/>
              <w:rPr>
                <w:szCs w:val="22"/>
              </w:rPr>
            </w:pPr>
            <w:r w:rsidRPr="00853026">
              <w:rPr>
                <w:szCs w:val="22"/>
              </w:rPr>
              <w:t>3x1</w:t>
            </w:r>
            <w:r>
              <w:rPr>
                <w:szCs w:val="22"/>
              </w:rPr>
              <w:t xml:space="preserve"> </w:t>
            </w:r>
            <w:r w:rsidRPr="00853026">
              <w:rPr>
                <w:szCs w:val="22"/>
              </w:rPr>
              <w:t>=</w:t>
            </w:r>
            <w:r>
              <w:rPr>
                <w:szCs w:val="22"/>
              </w:rPr>
              <w:t xml:space="preserve"> </w:t>
            </w:r>
            <w:r w:rsidRPr="00853026">
              <w:rPr>
                <w:szCs w:val="22"/>
              </w:rPr>
              <w:t>3</w:t>
            </w:r>
          </w:p>
        </w:tc>
        <w:tc>
          <w:tcPr>
            <w:tcW w:w="993" w:type="dxa"/>
          </w:tcPr>
          <w:p w:rsidR="00853026" w:rsidRPr="00670C9D" w:rsidRDefault="00853026" w:rsidP="00061DE5">
            <w:pPr>
              <w:rPr>
                <w:color w:val="FF0000"/>
                <w:sz w:val="21"/>
              </w:rPr>
            </w:pPr>
          </w:p>
        </w:tc>
        <w:tc>
          <w:tcPr>
            <w:tcW w:w="850" w:type="dxa"/>
          </w:tcPr>
          <w:p w:rsidR="00853026" w:rsidRPr="00670C9D" w:rsidRDefault="00853026" w:rsidP="00061DE5">
            <w:pPr>
              <w:rPr>
                <w:color w:val="FF0000"/>
                <w:sz w:val="21"/>
              </w:rPr>
            </w:pPr>
          </w:p>
        </w:tc>
      </w:tr>
      <w:tr w:rsidR="00853026" w:rsidRPr="00670C9D" w:rsidTr="00853026">
        <w:trPr>
          <w:cantSplit/>
        </w:trPr>
        <w:tc>
          <w:tcPr>
            <w:tcW w:w="2802" w:type="dxa"/>
          </w:tcPr>
          <w:p w:rsidR="00853026" w:rsidRPr="00853026" w:rsidRDefault="00853026" w:rsidP="006822E5">
            <w:r w:rsidRPr="00853026">
              <w:t>Falls during balance games</w:t>
            </w:r>
          </w:p>
        </w:tc>
        <w:tc>
          <w:tcPr>
            <w:tcW w:w="8788" w:type="dxa"/>
          </w:tcPr>
          <w:p w:rsidR="00853026" w:rsidRPr="00853026" w:rsidRDefault="00853026" w:rsidP="006822E5">
            <w:r w:rsidRPr="00853026">
              <w:t>Guests briefed on safe execution of balance exercises and games, Instructor vigilance to enforce correct technique</w:t>
            </w:r>
            <w:r>
              <w:t>.</w:t>
            </w:r>
          </w:p>
        </w:tc>
        <w:tc>
          <w:tcPr>
            <w:tcW w:w="992" w:type="dxa"/>
            <w:vAlign w:val="center"/>
          </w:tcPr>
          <w:p w:rsidR="00853026" w:rsidRPr="00853026" w:rsidRDefault="00853026" w:rsidP="00853026">
            <w:pPr>
              <w:jc w:val="center"/>
              <w:rPr>
                <w:szCs w:val="22"/>
              </w:rPr>
            </w:pPr>
            <w:r w:rsidRPr="00853026">
              <w:rPr>
                <w:szCs w:val="22"/>
              </w:rPr>
              <w:t>3x2</w:t>
            </w:r>
            <w:r>
              <w:rPr>
                <w:szCs w:val="22"/>
              </w:rPr>
              <w:t xml:space="preserve"> </w:t>
            </w:r>
            <w:r w:rsidRPr="00853026">
              <w:rPr>
                <w:szCs w:val="22"/>
              </w:rPr>
              <w:t>=</w:t>
            </w:r>
            <w:r>
              <w:rPr>
                <w:szCs w:val="22"/>
              </w:rPr>
              <w:t xml:space="preserve"> </w:t>
            </w:r>
            <w:r w:rsidRPr="00853026">
              <w:rPr>
                <w:szCs w:val="22"/>
              </w:rPr>
              <w:t>6</w:t>
            </w:r>
          </w:p>
        </w:tc>
        <w:tc>
          <w:tcPr>
            <w:tcW w:w="993" w:type="dxa"/>
          </w:tcPr>
          <w:p w:rsidR="00853026" w:rsidRPr="00670C9D" w:rsidRDefault="00853026" w:rsidP="00061DE5">
            <w:pPr>
              <w:rPr>
                <w:color w:val="FF0000"/>
                <w:sz w:val="21"/>
              </w:rPr>
            </w:pPr>
          </w:p>
        </w:tc>
        <w:tc>
          <w:tcPr>
            <w:tcW w:w="850" w:type="dxa"/>
          </w:tcPr>
          <w:p w:rsidR="00853026" w:rsidRPr="00670C9D" w:rsidRDefault="00853026" w:rsidP="00061DE5">
            <w:pPr>
              <w:rPr>
                <w:color w:val="FF0000"/>
                <w:sz w:val="21"/>
              </w:rPr>
            </w:pPr>
          </w:p>
        </w:tc>
      </w:tr>
      <w:tr w:rsidR="00853026" w:rsidRPr="00670C9D" w:rsidTr="00853026">
        <w:trPr>
          <w:cantSplit/>
        </w:trPr>
        <w:tc>
          <w:tcPr>
            <w:tcW w:w="2802" w:type="dxa"/>
          </w:tcPr>
          <w:p w:rsidR="00853026" w:rsidRPr="0035749B" w:rsidRDefault="00853026" w:rsidP="00061DE5">
            <w:r>
              <w:t>Being swept outside operation boundaries.</w:t>
            </w:r>
          </w:p>
        </w:tc>
        <w:tc>
          <w:tcPr>
            <w:tcW w:w="8788" w:type="dxa"/>
          </w:tcPr>
          <w:p w:rsidR="00853026" w:rsidRPr="0035749B" w:rsidRDefault="00853026" w:rsidP="00061DE5">
            <w:r>
              <w:t>Instructor safety boat used when guests on the water</w:t>
            </w:r>
            <w:r w:rsidRPr="00D25015">
              <w:rPr>
                <w:color w:val="FF0000"/>
              </w:rPr>
              <w:t>.</w:t>
            </w:r>
            <w:r w:rsidR="00D25015" w:rsidRPr="00D25015">
              <w:rPr>
                <w:color w:val="FF0000"/>
              </w:rPr>
              <w:t xml:space="preserve">  Care to be </w:t>
            </w:r>
            <w:proofErr w:type="gramStart"/>
            <w:r w:rsidR="00D25015" w:rsidRPr="00D25015">
              <w:rPr>
                <w:color w:val="FF0000"/>
              </w:rPr>
              <w:t>take</w:t>
            </w:r>
            <w:proofErr w:type="gramEnd"/>
            <w:r w:rsidR="00D25015" w:rsidRPr="00D25015">
              <w:rPr>
                <w:color w:val="FF0000"/>
              </w:rPr>
              <w:t xml:space="preserve"> that more advanced paddles are only undertaken outside of the loch If the paddlers are deemed competent.</w:t>
            </w:r>
          </w:p>
        </w:tc>
        <w:tc>
          <w:tcPr>
            <w:tcW w:w="992" w:type="dxa"/>
            <w:vAlign w:val="center"/>
          </w:tcPr>
          <w:p w:rsidR="00853026" w:rsidRPr="00853026" w:rsidRDefault="00853026" w:rsidP="00853026">
            <w:pPr>
              <w:jc w:val="center"/>
              <w:rPr>
                <w:szCs w:val="22"/>
              </w:rPr>
            </w:pPr>
            <w:r w:rsidRPr="00853026">
              <w:rPr>
                <w:szCs w:val="22"/>
              </w:rPr>
              <w:t>4x1 = 4</w:t>
            </w:r>
          </w:p>
        </w:tc>
        <w:tc>
          <w:tcPr>
            <w:tcW w:w="993" w:type="dxa"/>
          </w:tcPr>
          <w:p w:rsidR="00853026" w:rsidRPr="00670C9D" w:rsidRDefault="00853026" w:rsidP="00061DE5">
            <w:pPr>
              <w:rPr>
                <w:color w:val="FF0000"/>
                <w:sz w:val="21"/>
              </w:rPr>
            </w:pPr>
          </w:p>
        </w:tc>
        <w:tc>
          <w:tcPr>
            <w:tcW w:w="850" w:type="dxa"/>
          </w:tcPr>
          <w:p w:rsidR="00853026" w:rsidRPr="00670C9D" w:rsidRDefault="00853026" w:rsidP="00061DE5">
            <w:pPr>
              <w:rPr>
                <w:color w:val="FF0000"/>
                <w:sz w:val="21"/>
              </w:rPr>
            </w:pPr>
          </w:p>
        </w:tc>
      </w:tr>
      <w:tr w:rsidR="00853026" w:rsidRPr="00670C9D" w:rsidTr="00853026">
        <w:trPr>
          <w:cantSplit/>
        </w:trPr>
        <w:tc>
          <w:tcPr>
            <w:tcW w:w="2802" w:type="dxa"/>
          </w:tcPr>
          <w:p w:rsidR="00853026" w:rsidRPr="0035749B" w:rsidRDefault="00853026" w:rsidP="00061DE5">
            <w:r>
              <w:t>Wildlife. Illness and injury from Jelly Fish stings and entanglement caused by Midge Nets.</w:t>
            </w:r>
          </w:p>
        </w:tc>
        <w:tc>
          <w:tcPr>
            <w:tcW w:w="8788" w:type="dxa"/>
          </w:tcPr>
          <w:p w:rsidR="00853026" w:rsidRPr="0035749B" w:rsidRDefault="00853026" w:rsidP="00061DE5">
            <w:r>
              <w:t>Instructors to remind guests not to disturb wildlife. Jellyfish stings: guests should rinse the area with seawater. Medical advice to be sought if stung on a large area or guest very uncomfortable or symptoms deteriorating. Prior to launching Instructor checks that no participants are wearing midge nets and advises guests that midge nets must not be worn on the water.</w:t>
            </w:r>
          </w:p>
        </w:tc>
        <w:tc>
          <w:tcPr>
            <w:tcW w:w="992" w:type="dxa"/>
            <w:vAlign w:val="center"/>
          </w:tcPr>
          <w:p w:rsidR="00853026" w:rsidRPr="00853026" w:rsidRDefault="00853026" w:rsidP="00853026">
            <w:pPr>
              <w:jc w:val="center"/>
              <w:rPr>
                <w:szCs w:val="22"/>
              </w:rPr>
            </w:pPr>
            <w:r w:rsidRPr="00853026">
              <w:rPr>
                <w:szCs w:val="22"/>
              </w:rPr>
              <w:t>3x2 = 6</w:t>
            </w:r>
          </w:p>
        </w:tc>
        <w:tc>
          <w:tcPr>
            <w:tcW w:w="993" w:type="dxa"/>
          </w:tcPr>
          <w:p w:rsidR="00853026" w:rsidRPr="00670C9D" w:rsidRDefault="00853026" w:rsidP="00061DE5">
            <w:pPr>
              <w:rPr>
                <w:color w:val="FF0000"/>
                <w:sz w:val="21"/>
              </w:rPr>
            </w:pPr>
          </w:p>
        </w:tc>
        <w:tc>
          <w:tcPr>
            <w:tcW w:w="850" w:type="dxa"/>
          </w:tcPr>
          <w:p w:rsidR="00853026" w:rsidRPr="00670C9D" w:rsidRDefault="00853026" w:rsidP="00061DE5">
            <w:pPr>
              <w:rPr>
                <w:color w:val="FF0000"/>
                <w:sz w:val="21"/>
              </w:rPr>
            </w:pPr>
          </w:p>
        </w:tc>
      </w:tr>
      <w:tr w:rsidR="00853026" w:rsidRPr="00670C9D" w:rsidTr="00853026">
        <w:trPr>
          <w:cantSplit/>
        </w:trPr>
        <w:tc>
          <w:tcPr>
            <w:tcW w:w="2802" w:type="dxa"/>
          </w:tcPr>
          <w:p w:rsidR="00853026" w:rsidRDefault="00853026" w:rsidP="00061DE5">
            <w:r>
              <w:t>Boats and Moorings. Debris washed into operating area.</w:t>
            </w:r>
          </w:p>
        </w:tc>
        <w:tc>
          <w:tcPr>
            <w:tcW w:w="8788" w:type="dxa"/>
          </w:tcPr>
          <w:p w:rsidR="00853026" w:rsidRDefault="00853026" w:rsidP="00061DE5">
            <w:r>
              <w:t xml:space="preserve">Instructors to make visual assessment when approaching Loch. Instructors to make guests aware of safe passing of boats and their mooring, instructors to be positioned correctly where such hazard exists. </w:t>
            </w:r>
          </w:p>
        </w:tc>
        <w:tc>
          <w:tcPr>
            <w:tcW w:w="992" w:type="dxa"/>
            <w:vAlign w:val="center"/>
          </w:tcPr>
          <w:p w:rsidR="00853026" w:rsidRPr="00853026" w:rsidRDefault="00853026" w:rsidP="00853026">
            <w:pPr>
              <w:jc w:val="center"/>
              <w:rPr>
                <w:szCs w:val="22"/>
              </w:rPr>
            </w:pPr>
            <w:r w:rsidRPr="00853026">
              <w:rPr>
                <w:szCs w:val="22"/>
              </w:rPr>
              <w:t>3x2</w:t>
            </w:r>
            <w:r>
              <w:rPr>
                <w:szCs w:val="22"/>
              </w:rPr>
              <w:t xml:space="preserve"> </w:t>
            </w:r>
            <w:r w:rsidRPr="00853026">
              <w:rPr>
                <w:szCs w:val="22"/>
              </w:rPr>
              <w:t>=</w:t>
            </w:r>
            <w:r>
              <w:rPr>
                <w:szCs w:val="22"/>
              </w:rPr>
              <w:t xml:space="preserve"> </w:t>
            </w:r>
            <w:r w:rsidRPr="00853026">
              <w:rPr>
                <w:szCs w:val="22"/>
              </w:rPr>
              <w:t>6</w:t>
            </w:r>
          </w:p>
        </w:tc>
        <w:tc>
          <w:tcPr>
            <w:tcW w:w="993" w:type="dxa"/>
          </w:tcPr>
          <w:p w:rsidR="00853026" w:rsidRPr="00670C9D" w:rsidRDefault="00853026" w:rsidP="00061DE5">
            <w:pPr>
              <w:rPr>
                <w:color w:val="FF0000"/>
                <w:sz w:val="21"/>
              </w:rPr>
            </w:pPr>
          </w:p>
        </w:tc>
        <w:tc>
          <w:tcPr>
            <w:tcW w:w="850" w:type="dxa"/>
          </w:tcPr>
          <w:p w:rsidR="00853026" w:rsidRPr="00670C9D" w:rsidRDefault="00853026" w:rsidP="00061DE5">
            <w:pPr>
              <w:rPr>
                <w:color w:val="FF0000"/>
                <w:sz w:val="21"/>
              </w:rPr>
            </w:pPr>
          </w:p>
        </w:tc>
      </w:tr>
    </w:tbl>
    <w:p w:rsidR="00B94210" w:rsidRDefault="00B94210" w:rsidP="00B94210">
      <w:pPr>
        <w:pStyle w:val="Heading3"/>
        <w:jc w:val="center"/>
        <w:rPr>
          <w:b w:val="0"/>
          <w:sz w:val="23"/>
        </w:rPr>
      </w:pPr>
      <w:r>
        <w:rPr>
          <w:b w:val="0"/>
          <w:sz w:val="23"/>
        </w:rPr>
        <w:t>(Key:  1-7 = Low Risk; 8-15 = Medium Risk; 16-25 = High Risk)</w:t>
      </w:r>
    </w:p>
    <w:p w:rsidR="00B94210" w:rsidRDefault="00B94210" w:rsidP="00B94210">
      <w:pPr>
        <w:rPr>
          <w:szCs w:val="22"/>
        </w:rPr>
      </w:pPr>
    </w:p>
    <w:p w:rsidR="00B94210" w:rsidRDefault="00B94210" w:rsidP="00B94210">
      <w:pPr>
        <w:rPr>
          <w:szCs w:val="22"/>
        </w:rPr>
      </w:pPr>
      <w:r>
        <w:rPr>
          <w:szCs w:val="22"/>
        </w:rPr>
        <w:t xml:space="preserve">Endorsed by: </w:t>
      </w:r>
      <w:r>
        <w:t>Chris Trail, Centre Operations Manager</w:t>
      </w:r>
      <w:r>
        <w:rPr>
          <w:szCs w:val="22"/>
        </w:rPr>
        <w:t xml:space="preserve"> </w:t>
      </w:r>
    </w:p>
    <w:p w:rsidR="009F6319" w:rsidRDefault="009F6319" w:rsidP="00B94210">
      <w:pPr>
        <w:rPr>
          <w:szCs w:val="22"/>
        </w:rPr>
      </w:pPr>
    </w:p>
    <w:p w:rsidR="00D25015" w:rsidRDefault="00D25015" w:rsidP="00B94210">
      <w:pPr>
        <w:rPr>
          <w:szCs w:val="22"/>
        </w:rPr>
      </w:pPr>
    </w:p>
    <w:p w:rsidR="00CC5CCB" w:rsidRDefault="00DA1A51">
      <w:r>
        <w:rPr>
          <w:szCs w:val="22"/>
        </w:rPr>
        <w:t xml:space="preserve">Date </w:t>
      </w:r>
      <w:r w:rsidR="003275D4">
        <w:rPr>
          <w:szCs w:val="22"/>
        </w:rPr>
        <w:t>22/01/19</w:t>
      </w:r>
    </w:p>
    <w:sectPr w:rsidR="00CC5CCB" w:rsidSect="00A61F9B">
      <w:footerReference w:type="default" r:id="rId7"/>
      <w:pgSz w:w="16838" w:h="11906" w:orient="landscape"/>
      <w:pgMar w:top="539" w:right="1440" w:bottom="90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097" w:rsidRDefault="00932097" w:rsidP="00727E19">
      <w:r>
        <w:separator/>
      </w:r>
    </w:p>
  </w:endnote>
  <w:endnote w:type="continuationSeparator" w:id="0">
    <w:p w:rsidR="00932097" w:rsidRDefault="00932097" w:rsidP="00727E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7317"/>
      <w:docPartObj>
        <w:docPartGallery w:val="Page Numbers (Bottom of Page)"/>
        <w:docPartUnique/>
      </w:docPartObj>
    </w:sdtPr>
    <w:sdtContent>
      <w:sdt>
        <w:sdtPr>
          <w:id w:val="565050523"/>
          <w:docPartObj>
            <w:docPartGallery w:val="Page Numbers (Top of Page)"/>
            <w:docPartUnique/>
          </w:docPartObj>
        </w:sdtPr>
        <w:sdtContent>
          <w:p w:rsidR="009F6319" w:rsidRDefault="009F6319">
            <w:pPr>
              <w:pStyle w:val="Footer"/>
              <w:jc w:val="right"/>
            </w:pPr>
            <w:r>
              <w:t xml:space="preserve">Page </w:t>
            </w:r>
            <w:r w:rsidR="00CB7F4F">
              <w:rPr>
                <w:b/>
                <w:sz w:val="24"/>
                <w:szCs w:val="24"/>
              </w:rPr>
              <w:fldChar w:fldCharType="begin"/>
            </w:r>
            <w:r>
              <w:rPr>
                <w:b/>
              </w:rPr>
              <w:instrText xml:space="preserve"> PAGE </w:instrText>
            </w:r>
            <w:r w:rsidR="00CB7F4F">
              <w:rPr>
                <w:b/>
                <w:sz w:val="24"/>
                <w:szCs w:val="24"/>
              </w:rPr>
              <w:fldChar w:fldCharType="separate"/>
            </w:r>
            <w:r w:rsidR="003275D4">
              <w:rPr>
                <w:b/>
                <w:noProof/>
              </w:rPr>
              <w:t>1</w:t>
            </w:r>
            <w:r w:rsidR="00CB7F4F">
              <w:rPr>
                <w:b/>
                <w:sz w:val="24"/>
                <w:szCs w:val="24"/>
              </w:rPr>
              <w:fldChar w:fldCharType="end"/>
            </w:r>
            <w:r>
              <w:t xml:space="preserve"> of </w:t>
            </w:r>
            <w:r w:rsidR="00CB7F4F">
              <w:rPr>
                <w:b/>
                <w:sz w:val="24"/>
                <w:szCs w:val="24"/>
              </w:rPr>
              <w:fldChar w:fldCharType="begin"/>
            </w:r>
            <w:r>
              <w:rPr>
                <w:b/>
              </w:rPr>
              <w:instrText xml:space="preserve"> NUMPAGES  </w:instrText>
            </w:r>
            <w:r w:rsidR="00CB7F4F">
              <w:rPr>
                <w:b/>
                <w:sz w:val="24"/>
                <w:szCs w:val="24"/>
              </w:rPr>
              <w:fldChar w:fldCharType="separate"/>
            </w:r>
            <w:r w:rsidR="003275D4">
              <w:rPr>
                <w:b/>
                <w:noProof/>
              </w:rPr>
              <w:t>1</w:t>
            </w:r>
            <w:r w:rsidR="00CB7F4F">
              <w:rPr>
                <w:b/>
                <w:sz w:val="24"/>
                <w:szCs w:val="24"/>
              </w:rPr>
              <w:fldChar w:fldCharType="end"/>
            </w:r>
          </w:p>
        </w:sdtContent>
      </w:sdt>
    </w:sdtContent>
  </w:sdt>
  <w:p w:rsidR="00A61F9B" w:rsidRDefault="009F6319" w:rsidP="00A61F9B">
    <w:pPr>
      <w:pStyle w:val="Footer"/>
    </w:pPr>
    <w:r>
      <w:t>SITE SPECIFIC RISK ASSESSMENT – Open Canoes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097" w:rsidRDefault="00932097" w:rsidP="00727E19">
      <w:r>
        <w:separator/>
      </w:r>
    </w:p>
  </w:footnote>
  <w:footnote w:type="continuationSeparator" w:id="0">
    <w:p w:rsidR="00932097" w:rsidRDefault="00932097" w:rsidP="00727E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B94210"/>
    <w:rsid w:val="00000F00"/>
    <w:rsid w:val="00004C24"/>
    <w:rsid w:val="000507D7"/>
    <w:rsid w:val="00075467"/>
    <w:rsid w:val="000B76B4"/>
    <w:rsid w:val="000C1C06"/>
    <w:rsid w:val="000D31B8"/>
    <w:rsid w:val="000E357B"/>
    <w:rsid w:val="001213A3"/>
    <w:rsid w:val="00187AE8"/>
    <w:rsid w:val="001F4E72"/>
    <w:rsid w:val="00250E28"/>
    <w:rsid w:val="00257A49"/>
    <w:rsid w:val="00277D8C"/>
    <w:rsid w:val="002834AE"/>
    <w:rsid w:val="00290920"/>
    <w:rsid w:val="002D0A61"/>
    <w:rsid w:val="003275D4"/>
    <w:rsid w:val="003557E0"/>
    <w:rsid w:val="00434361"/>
    <w:rsid w:val="00474B12"/>
    <w:rsid w:val="00485D06"/>
    <w:rsid w:val="0049151B"/>
    <w:rsid w:val="004D1D13"/>
    <w:rsid w:val="00503D19"/>
    <w:rsid w:val="00565AEB"/>
    <w:rsid w:val="006570EA"/>
    <w:rsid w:val="00727E19"/>
    <w:rsid w:val="007854ED"/>
    <w:rsid w:val="007C04B9"/>
    <w:rsid w:val="007C46C9"/>
    <w:rsid w:val="007C6B99"/>
    <w:rsid w:val="007D30DF"/>
    <w:rsid w:val="007E37F8"/>
    <w:rsid w:val="00853026"/>
    <w:rsid w:val="00913848"/>
    <w:rsid w:val="0092472E"/>
    <w:rsid w:val="00932097"/>
    <w:rsid w:val="00976F82"/>
    <w:rsid w:val="009F6319"/>
    <w:rsid w:val="00A02C26"/>
    <w:rsid w:val="00A917F0"/>
    <w:rsid w:val="00AC1C3D"/>
    <w:rsid w:val="00AE249B"/>
    <w:rsid w:val="00B44343"/>
    <w:rsid w:val="00B74CC7"/>
    <w:rsid w:val="00B94210"/>
    <w:rsid w:val="00BA3333"/>
    <w:rsid w:val="00BA5CB4"/>
    <w:rsid w:val="00C35B1A"/>
    <w:rsid w:val="00C526E7"/>
    <w:rsid w:val="00CB7F4F"/>
    <w:rsid w:val="00CC5CCB"/>
    <w:rsid w:val="00CC5E2E"/>
    <w:rsid w:val="00CF0A57"/>
    <w:rsid w:val="00CF645A"/>
    <w:rsid w:val="00D11D85"/>
    <w:rsid w:val="00D20FB5"/>
    <w:rsid w:val="00D25015"/>
    <w:rsid w:val="00D62ABB"/>
    <w:rsid w:val="00D65CA2"/>
    <w:rsid w:val="00DA1A51"/>
    <w:rsid w:val="00DD62A5"/>
    <w:rsid w:val="00E1411D"/>
    <w:rsid w:val="00E2299F"/>
    <w:rsid w:val="00E30597"/>
    <w:rsid w:val="00E30F4C"/>
    <w:rsid w:val="00E40A11"/>
    <w:rsid w:val="00ED55ED"/>
    <w:rsid w:val="00ED6344"/>
    <w:rsid w:val="00EE3B1D"/>
    <w:rsid w:val="00F14B3C"/>
    <w:rsid w:val="00F16EE9"/>
    <w:rsid w:val="00F629E3"/>
    <w:rsid w:val="00F6489A"/>
    <w:rsid w:val="00FB7F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210"/>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B94210"/>
    <w:pPr>
      <w:keepNext/>
      <w:jc w:val="center"/>
      <w:outlineLvl w:val="0"/>
    </w:pPr>
    <w:rPr>
      <w:b/>
    </w:rPr>
  </w:style>
  <w:style w:type="paragraph" w:styleId="Heading3">
    <w:name w:val="heading 3"/>
    <w:basedOn w:val="Normal"/>
    <w:next w:val="Normal"/>
    <w:link w:val="Heading3Char"/>
    <w:qFormat/>
    <w:rsid w:val="00B94210"/>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4210"/>
    <w:rPr>
      <w:rFonts w:ascii="Arial" w:eastAsia="Times New Roman" w:hAnsi="Arial" w:cs="Times New Roman"/>
      <w:b/>
      <w:szCs w:val="20"/>
      <w:lang w:eastAsia="en-GB"/>
    </w:rPr>
  </w:style>
  <w:style w:type="character" w:customStyle="1" w:styleId="Heading3Char">
    <w:name w:val="Heading 3 Char"/>
    <w:basedOn w:val="DefaultParagraphFont"/>
    <w:link w:val="Heading3"/>
    <w:rsid w:val="00B94210"/>
    <w:rPr>
      <w:rFonts w:ascii="Arial" w:eastAsia="Times New Roman" w:hAnsi="Arial" w:cs="Times New Roman"/>
      <w:b/>
      <w:sz w:val="24"/>
      <w:szCs w:val="20"/>
      <w:lang w:eastAsia="en-GB"/>
    </w:rPr>
  </w:style>
  <w:style w:type="paragraph" w:styleId="Header">
    <w:name w:val="header"/>
    <w:basedOn w:val="Normal"/>
    <w:link w:val="HeaderChar"/>
    <w:rsid w:val="00B94210"/>
    <w:pPr>
      <w:tabs>
        <w:tab w:val="center" w:pos="4153"/>
        <w:tab w:val="right" w:pos="8306"/>
      </w:tabs>
    </w:pPr>
  </w:style>
  <w:style w:type="character" w:customStyle="1" w:styleId="HeaderChar">
    <w:name w:val="Header Char"/>
    <w:basedOn w:val="DefaultParagraphFont"/>
    <w:link w:val="Header"/>
    <w:rsid w:val="00B94210"/>
    <w:rPr>
      <w:rFonts w:ascii="Arial" w:eastAsia="Times New Roman" w:hAnsi="Arial" w:cs="Times New Roman"/>
      <w:szCs w:val="20"/>
      <w:lang w:eastAsia="en-GB"/>
    </w:rPr>
  </w:style>
  <w:style w:type="paragraph" w:styleId="Footer">
    <w:name w:val="footer"/>
    <w:basedOn w:val="Normal"/>
    <w:link w:val="FooterChar"/>
    <w:uiPriority w:val="99"/>
    <w:rsid w:val="00B94210"/>
    <w:pPr>
      <w:tabs>
        <w:tab w:val="center" w:pos="4320"/>
        <w:tab w:val="right" w:pos="8640"/>
      </w:tabs>
    </w:pPr>
  </w:style>
  <w:style w:type="character" w:customStyle="1" w:styleId="FooterChar">
    <w:name w:val="Footer Char"/>
    <w:basedOn w:val="DefaultParagraphFont"/>
    <w:link w:val="Footer"/>
    <w:uiPriority w:val="99"/>
    <w:rsid w:val="00B94210"/>
    <w:rPr>
      <w:rFonts w:ascii="Arial" w:eastAsia="Times New Roman" w:hAnsi="Arial" w:cs="Times New Roman"/>
      <w:szCs w:val="20"/>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370</Words>
  <Characters>2112</Characters>
  <Application>Microsoft Office Word</Application>
  <DocSecurity>0</DocSecurity>
  <Lines>17</Lines>
  <Paragraphs>4</Paragraphs>
  <ScaleCrop>false</ScaleCrop>
  <Company>PGL Travel Ltd.</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johnki</dc:creator>
  <cp:lastModifiedBy>Chris</cp:lastModifiedBy>
  <cp:revision>11</cp:revision>
  <cp:lastPrinted>2018-01-23T12:15:00Z</cp:lastPrinted>
  <dcterms:created xsi:type="dcterms:W3CDTF">2015-09-10T09:21:00Z</dcterms:created>
  <dcterms:modified xsi:type="dcterms:W3CDTF">2019-01-22T11:50:00Z</dcterms:modified>
</cp:coreProperties>
</file>